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9" w:type="dxa"/>
        <w:tblInd w:w="-289" w:type="dxa"/>
        <w:tblCellMar>
          <w:left w:w="0" w:type="dxa"/>
          <w:right w:w="0" w:type="dxa"/>
        </w:tblCellMar>
        <w:tblLook w:val="0000" w:firstRow="0" w:lastRow="0" w:firstColumn="0" w:lastColumn="0" w:noHBand="0" w:noVBand="0"/>
      </w:tblPr>
      <w:tblGrid>
        <w:gridCol w:w="4537"/>
        <w:gridCol w:w="5472"/>
      </w:tblGrid>
      <w:tr w:rsidR="005B64B6" w:rsidRPr="005B64B6" w14:paraId="1BC3DA60" w14:textId="77777777">
        <w:tc>
          <w:tcPr>
            <w:tcW w:w="4537" w:type="dxa"/>
            <w:tcMar>
              <w:top w:w="0" w:type="dxa"/>
              <w:left w:w="108" w:type="dxa"/>
              <w:bottom w:w="0" w:type="dxa"/>
              <w:right w:w="108" w:type="dxa"/>
            </w:tcMar>
          </w:tcPr>
          <w:p w14:paraId="31E3D617" w14:textId="77777777" w:rsidR="005C0B5D" w:rsidRPr="005B64B6" w:rsidRDefault="00AC5333">
            <w:pPr>
              <w:jc w:val="center"/>
            </w:pPr>
            <w:r w:rsidRPr="005B64B6">
              <w:t>ĐẠI HỌC Y DƯỢC TPHCM</w:t>
            </w:r>
          </w:p>
          <w:p w14:paraId="0C9902EE" w14:textId="77777777" w:rsidR="005C0B5D" w:rsidRPr="005B64B6" w:rsidRDefault="00AC5333">
            <w:pPr>
              <w:jc w:val="center"/>
              <w:rPr>
                <w:b/>
                <w:bCs/>
                <w:lang w:val="pt-BR"/>
              </w:rPr>
            </w:pPr>
            <w:r w:rsidRPr="005B64B6">
              <w:rPr>
                <w:b/>
                <w:bCs/>
                <w:lang w:val="pt-BR"/>
              </w:rPr>
              <w:t>BỆNH VIỆN ĐẠI HỌC Y DƯỢC</w:t>
            </w:r>
          </w:p>
          <w:p w14:paraId="65121E61" w14:textId="77777777" w:rsidR="005C0B5D" w:rsidRPr="005B64B6" w:rsidRDefault="00AC5333">
            <w:pPr>
              <w:spacing w:before="120"/>
              <w:jc w:val="center"/>
            </w:pPr>
            <w:r w:rsidRPr="005B64B6">
              <w:rPr>
                <w:b/>
                <w:bCs/>
                <w:noProof/>
              </w:rPr>
              <mc:AlternateContent>
                <mc:Choice Requires="wps">
                  <w:drawing>
                    <wp:anchor distT="0" distB="0" distL="114300" distR="114300" simplePos="0" relativeHeight="251660288" behindDoc="0" locked="0" layoutInCell="1" allowOverlap="1" wp14:anchorId="0799E4A4" wp14:editId="35E52492">
                      <wp:simplePos x="0" y="0"/>
                      <wp:positionH relativeFrom="column">
                        <wp:posOffset>975964</wp:posOffset>
                      </wp:positionH>
                      <wp:positionV relativeFrom="paragraph">
                        <wp:posOffset>19685</wp:posOffset>
                      </wp:positionV>
                      <wp:extent cx="862991" cy="0"/>
                      <wp:effectExtent l="0" t="0" r="32385" b="19050"/>
                      <wp:wrapNone/>
                      <wp:docPr id="1" name="_x0000_s10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862991" cy="0"/>
                              </a:xfrm>
                              <a:prstGeom prst="line">
                                <a:avLst/>
                              </a:prstGeom>
                              <a:ln w="9525">
                                <a:solidFill>
                                  <a:srgbClr val="FFFFFF">
                                    <a:alpha val="0"/>
                                  </a:srgbClr>
                                </a:solidFill>
                              </a:ln>
                            </wps:spPr>
                            <wps:style>
                              <a:lnRef idx="1">
                                <a:schemeClr val="dk1"/>
                              </a:lnRef>
                              <a:fillRef idx="0">
                                <a:scrgbClr r="0" g="0" b="0"/>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B1D4B3" id="_x0000_s104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55pt" to="144.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" strokecolor="white">
                      <v:stroke opacity="0"/>
                      <o:lock v:ext="edit" aspectratio="t" shapetype="f"/>
                    </v:line>
                  </w:pict>
                </mc:Fallback>
              </mc:AlternateContent>
            </w:r>
            <w:r w:rsidRPr="005B64B6">
              <w:t>Số: …</w:t>
            </w:r>
            <w:r w:rsidR="00FF6B1E" w:rsidRPr="005B64B6">
              <w:t>…</w:t>
            </w:r>
            <w:r w:rsidRPr="005B64B6">
              <w:t>/BVĐHYD</w:t>
            </w:r>
            <w:r w:rsidR="00A35899" w:rsidRPr="005B64B6">
              <w:t>-QTTN</w:t>
            </w:r>
          </w:p>
          <w:p w14:paraId="032458BE" w14:textId="77777777" w:rsidR="005C0B5D" w:rsidRPr="005B64B6" w:rsidRDefault="00AC5333">
            <w:pPr>
              <w:spacing w:before="120"/>
              <w:jc w:val="center"/>
            </w:pPr>
            <w:r w:rsidRPr="005B64B6">
              <w:t>V/v mời chào giá</w:t>
            </w:r>
          </w:p>
        </w:tc>
        <w:tc>
          <w:tcPr>
            <w:tcW w:w="5472" w:type="dxa"/>
            <w:tcMar>
              <w:top w:w="0" w:type="dxa"/>
              <w:left w:w="108" w:type="dxa"/>
              <w:bottom w:w="0" w:type="dxa"/>
              <w:right w:w="108" w:type="dxa"/>
            </w:tcMar>
          </w:tcPr>
          <w:p w14:paraId="246D1AE9" w14:textId="77777777" w:rsidR="005C0B5D" w:rsidRPr="005B64B6" w:rsidRDefault="00AC5333">
            <w:pPr>
              <w:jc w:val="center"/>
              <w:rPr>
                <w:b/>
                <w:bCs/>
                <w:u w:val="single"/>
              </w:rPr>
            </w:pPr>
            <w:r w:rsidRPr="005B64B6">
              <w:rPr>
                <w:b/>
                <w:bCs/>
              </w:rPr>
              <w:t>CỘNG HÒA XÃ HỘI CHỦ NGHĨA VIỆT NAM</w:t>
            </w:r>
            <w:r w:rsidRPr="005B64B6">
              <w:rPr>
                <w:b/>
                <w:bCs/>
              </w:rPr>
              <w:br/>
            </w:r>
            <w:r w:rsidRPr="005B64B6">
              <w:rPr>
                <w:b/>
                <w:bCs/>
                <w:sz w:val="26"/>
                <w:szCs w:val="26"/>
              </w:rPr>
              <w:t>Độc lập - Tự do - Hạnh phúc</w:t>
            </w:r>
          </w:p>
          <w:p w14:paraId="08AE24BB" w14:textId="77777777" w:rsidR="005C0B5D" w:rsidRPr="005B64B6" w:rsidRDefault="00AC5333" w:rsidP="00A35899">
            <w:pPr>
              <w:spacing w:before="180"/>
              <w:jc w:val="center"/>
            </w:pPr>
            <w:r w:rsidRPr="005B64B6">
              <w:rPr>
                <w:b/>
                <w:bCs/>
                <w:noProof/>
              </w:rPr>
              <mc:AlternateContent>
                <mc:Choice Requires="wps">
                  <w:drawing>
                    <wp:anchor distT="0" distB="0" distL="114300" distR="114300" simplePos="0" relativeHeight="251658240" behindDoc="0" locked="0" layoutInCell="1" allowOverlap="1" wp14:anchorId="32B8C956" wp14:editId="7610A8FA">
                      <wp:simplePos x="0" y="0"/>
                      <wp:positionH relativeFrom="column">
                        <wp:posOffset>1079810</wp:posOffset>
                      </wp:positionH>
                      <wp:positionV relativeFrom="paragraph">
                        <wp:posOffset>29845</wp:posOffset>
                      </wp:positionV>
                      <wp:extent cx="1263505" cy="0"/>
                      <wp:effectExtent l="0" t="0" r="32385" b="19050"/>
                      <wp:wrapNone/>
                      <wp:docPr id="2" name="_x0000_s105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1263505" cy="0"/>
                              </a:xfrm>
                              <a:prstGeom prst="line">
                                <a:avLst/>
                              </a:prstGeom>
                              <a:noFill/>
                              <a:ln w="9525">
                                <a:solidFill>
                                  <a:srgbClr val="00000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319290" id="_x0000_s10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35pt" to="1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">
                      <o:lock v:ext="edit" aspectratio="t" shapetype="f"/>
                    </v:line>
                  </w:pict>
                </mc:Fallback>
              </mc:AlternateContent>
            </w:r>
            <w:r w:rsidRPr="005B64B6">
              <w:rPr>
                <w:i/>
              </w:rPr>
              <w:t xml:space="preserve">Thành phố Hồ Chí Minh, ngày … tháng … năm </w:t>
            </w:r>
            <w:r w:rsidR="00A35899" w:rsidRPr="005B64B6">
              <w:rPr>
                <w:i/>
              </w:rPr>
              <w:t>2024</w:t>
            </w:r>
          </w:p>
        </w:tc>
      </w:tr>
    </w:tbl>
    <w:p w14:paraId="439D5071" w14:textId="77777777" w:rsidR="005C0B5D" w:rsidRPr="005B64B6" w:rsidRDefault="00AC5333" w:rsidP="00E236A7">
      <w:pPr>
        <w:spacing w:before="120" w:after="120"/>
        <w:ind w:firstLine="567"/>
        <w:jc w:val="center"/>
        <w:rPr>
          <w:sz w:val="26"/>
          <w:szCs w:val="26"/>
        </w:rPr>
      </w:pPr>
      <w:r w:rsidRPr="005B64B6">
        <w:rPr>
          <w:sz w:val="26"/>
          <w:szCs w:val="26"/>
        </w:rPr>
        <w:t>Kính gửi: Quý nhà cung cấp</w:t>
      </w:r>
    </w:p>
    <w:p w14:paraId="0523E867" w14:textId="77777777" w:rsidR="005C0B5D" w:rsidRPr="005B64B6" w:rsidRDefault="00AC5333" w:rsidP="00E236A7">
      <w:pPr>
        <w:spacing w:before="80" w:after="80"/>
        <w:ind w:firstLine="567"/>
        <w:jc w:val="both"/>
        <w:rPr>
          <w:sz w:val="26"/>
          <w:szCs w:val="26"/>
        </w:rPr>
      </w:pPr>
      <w:r w:rsidRPr="005B64B6">
        <w:rPr>
          <w:sz w:val="26"/>
          <w:szCs w:val="26"/>
        </w:rPr>
        <w:t xml:space="preserve">Bệnh viện Đại học Y Dược Thành phố Hồ Chí Minh kính mời các đơn vị có đủ năng lực và kinh nghiệm cung cấp </w:t>
      </w:r>
      <w:r w:rsidR="00A35899" w:rsidRPr="005B64B6">
        <w:rPr>
          <w:sz w:val="26"/>
          <w:szCs w:val="26"/>
        </w:rPr>
        <w:t>hàng hóa, dịch vụ liên quan</w:t>
      </w:r>
      <w:r w:rsidRPr="005B64B6">
        <w:rPr>
          <w:sz w:val="26"/>
          <w:szCs w:val="26"/>
        </w:rPr>
        <w:t xml:space="preserve"> theo yêu cầu dưới đây vui lòng gửi hồ sơ chào giá cho Bệnh viện theo nội dung cụ thể như sau:</w:t>
      </w:r>
    </w:p>
    <w:p w14:paraId="4D9779BB" w14:textId="2C2266EB" w:rsidR="005C0B5D" w:rsidRPr="005B64B6" w:rsidRDefault="00AC5333" w:rsidP="001D37A1">
      <w:pPr>
        <w:spacing w:before="80" w:after="80"/>
        <w:ind w:right="-57" w:firstLine="567"/>
        <w:jc w:val="both"/>
        <w:rPr>
          <w:sz w:val="26"/>
          <w:szCs w:val="26"/>
        </w:rPr>
      </w:pPr>
      <w:r w:rsidRPr="005B64B6">
        <w:rPr>
          <w:sz w:val="26"/>
          <w:szCs w:val="26"/>
        </w:rPr>
        <w:t xml:space="preserve">1. Tên dự toán: </w:t>
      </w:r>
      <w:r w:rsidR="00E236A7" w:rsidRPr="005B64B6">
        <w:rPr>
          <w:sz w:val="26"/>
          <w:szCs w:val="26"/>
        </w:rPr>
        <w:t xml:space="preserve">Cung cấp vật tư </w:t>
      </w:r>
      <w:r w:rsidR="00D4769B" w:rsidRPr="005B64B6">
        <w:rPr>
          <w:sz w:val="26"/>
          <w:szCs w:val="26"/>
        </w:rPr>
        <w:t xml:space="preserve">xây dựng </w:t>
      </w:r>
      <w:r w:rsidR="00E24211" w:rsidRPr="005B64B6">
        <w:rPr>
          <w:sz w:val="26"/>
          <w:szCs w:val="26"/>
        </w:rPr>
        <w:t xml:space="preserve">sửa chữa </w:t>
      </w:r>
      <w:r w:rsidR="00D4769B" w:rsidRPr="005B64B6">
        <w:rPr>
          <w:sz w:val="26"/>
          <w:szCs w:val="26"/>
        </w:rPr>
        <w:t>cho</w:t>
      </w:r>
      <w:r w:rsidR="00E236A7" w:rsidRPr="005B64B6">
        <w:rPr>
          <w:sz w:val="26"/>
          <w:szCs w:val="26"/>
        </w:rPr>
        <w:t xml:space="preserve"> khoa Da liễu – Thẩm mỹ da lầu 8</w:t>
      </w:r>
      <w:r w:rsidR="00A35899" w:rsidRPr="005B64B6">
        <w:rPr>
          <w:sz w:val="26"/>
          <w:szCs w:val="26"/>
        </w:rPr>
        <w:t>.</w:t>
      </w:r>
    </w:p>
    <w:p w14:paraId="4725CB42" w14:textId="77777777" w:rsidR="005C0B5D" w:rsidRPr="005B64B6" w:rsidRDefault="00AC5333" w:rsidP="00E236A7">
      <w:pPr>
        <w:spacing w:before="80" w:after="80"/>
        <w:ind w:firstLine="567"/>
        <w:jc w:val="both"/>
        <w:rPr>
          <w:sz w:val="26"/>
          <w:szCs w:val="26"/>
        </w:rPr>
      </w:pPr>
      <w:r w:rsidRPr="005B64B6">
        <w:rPr>
          <w:sz w:val="26"/>
          <w:szCs w:val="26"/>
        </w:rPr>
        <w:t>2. Phạm vi cung cấp: chi tiết theo phụ lục đính kèm.</w:t>
      </w:r>
    </w:p>
    <w:p w14:paraId="0FF37207" w14:textId="22BED67B" w:rsidR="005C0B5D" w:rsidRPr="005B64B6" w:rsidRDefault="00AC5333" w:rsidP="00E236A7">
      <w:pPr>
        <w:spacing w:before="80" w:after="80"/>
        <w:ind w:firstLine="567"/>
        <w:jc w:val="both"/>
        <w:rPr>
          <w:sz w:val="26"/>
          <w:szCs w:val="26"/>
        </w:rPr>
      </w:pPr>
      <w:r w:rsidRPr="005B64B6">
        <w:rPr>
          <w:sz w:val="26"/>
          <w:szCs w:val="26"/>
        </w:rPr>
        <w:t xml:space="preserve">3. Thời gian thực hiện </w:t>
      </w:r>
      <w:r w:rsidR="00810457" w:rsidRPr="005B64B6">
        <w:rPr>
          <w:sz w:val="26"/>
          <w:szCs w:val="26"/>
        </w:rPr>
        <w:t>gói thầu</w:t>
      </w:r>
      <w:r w:rsidRPr="005B64B6">
        <w:rPr>
          <w:sz w:val="26"/>
          <w:szCs w:val="26"/>
        </w:rPr>
        <w:t xml:space="preserve">: </w:t>
      </w:r>
      <w:r w:rsidR="00E236A7" w:rsidRPr="005B64B6">
        <w:rPr>
          <w:sz w:val="26"/>
          <w:szCs w:val="26"/>
        </w:rPr>
        <w:t>60</w:t>
      </w:r>
      <w:bookmarkStart w:id="0" w:name="_GoBack"/>
      <w:bookmarkEnd w:id="0"/>
      <w:r w:rsidR="00E236A7" w:rsidRPr="005B64B6">
        <w:rPr>
          <w:sz w:val="26"/>
          <w:szCs w:val="26"/>
        </w:rPr>
        <w:t xml:space="preserve"> ngày</w:t>
      </w:r>
      <w:r w:rsidR="00A35899" w:rsidRPr="005B64B6">
        <w:rPr>
          <w:sz w:val="26"/>
          <w:szCs w:val="26"/>
        </w:rPr>
        <w:t xml:space="preserve"> kể từ ngày hợp đồng có hiệu lực</w:t>
      </w:r>
      <w:r w:rsidR="0059558F" w:rsidRPr="005B64B6">
        <w:rPr>
          <w:sz w:val="26"/>
          <w:szCs w:val="26"/>
        </w:rPr>
        <w:t>.</w:t>
      </w:r>
    </w:p>
    <w:p w14:paraId="096A4239" w14:textId="575EB1EC" w:rsidR="005C0B5D" w:rsidRPr="005B64B6" w:rsidRDefault="00AC5333" w:rsidP="00E236A7">
      <w:pPr>
        <w:spacing w:before="80" w:after="80"/>
        <w:ind w:firstLine="567"/>
        <w:jc w:val="both"/>
        <w:rPr>
          <w:sz w:val="26"/>
          <w:szCs w:val="26"/>
        </w:rPr>
      </w:pPr>
      <w:r w:rsidRPr="005B64B6">
        <w:rPr>
          <w:sz w:val="26"/>
          <w:szCs w:val="26"/>
        </w:rPr>
        <w:t xml:space="preserve">4. Loại hợp đồng: </w:t>
      </w:r>
      <w:r w:rsidR="00A35899" w:rsidRPr="005B64B6">
        <w:rPr>
          <w:sz w:val="26"/>
          <w:szCs w:val="26"/>
        </w:rPr>
        <w:t xml:space="preserve">hợp đồng </w:t>
      </w:r>
      <w:r w:rsidR="0080741B" w:rsidRPr="005B64B6">
        <w:rPr>
          <w:sz w:val="26"/>
          <w:szCs w:val="26"/>
        </w:rPr>
        <w:t>theo đơn giá cố định</w:t>
      </w:r>
      <w:r w:rsidR="00A35899" w:rsidRPr="005B64B6">
        <w:rPr>
          <w:sz w:val="26"/>
          <w:szCs w:val="26"/>
        </w:rPr>
        <w:t>.</w:t>
      </w:r>
    </w:p>
    <w:p w14:paraId="4C7B49B7" w14:textId="77777777" w:rsidR="005C0B5D" w:rsidRPr="005B64B6" w:rsidRDefault="00AC5333" w:rsidP="00E236A7">
      <w:pPr>
        <w:spacing w:before="80" w:after="80"/>
        <w:ind w:firstLine="567"/>
        <w:jc w:val="both"/>
        <w:rPr>
          <w:sz w:val="26"/>
          <w:szCs w:val="26"/>
        </w:rPr>
      </w:pPr>
      <w:r w:rsidRPr="005B64B6">
        <w:rPr>
          <w:sz w:val="26"/>
          <w:szCs w:val="26"/>
        </w:rPr>
        <w:t xml:space="preserve">5. Địa điểm thực hiện: </w:t>
      </w:r>
      <w:r w:rsidR="00A35899" w:rsidRPr="005B64B6">
        <w:rPr>
          <w:sz w:val="26"/>
          <w:szCs w:val="26"/>
        </w:rPr>
        <w:t>Bệnh viện Đại học Y Dược Thành phố Hồ Chí Minh – 215 Hồng Bàng, Phường 11, Quận 5, TP.HCM</w:t>
      </w:r>
    </w:p>
    <w:p w14:paraId="30C7D67C" w14:textId="77777777" w:rsidR="005C0B5D" w:rsidRPr="005B64B6" w:rsidRDefault="00AC5333" w:rsidP="00E236A7">
      <w:pPr>
        <w:spacing w:before="80" w:after="80"/>
        <w:ind w:firstLine="567"/>
        <w:jc w:val="both"/>
        <w:rPr>
          <w:sz w:val="26"/>
          <w:szCs w:val="26"/>
        </w:rPr>
      </w:pPr>
      <w:r w:rsidRPr="005B64B6">
        <w:rPr>
          <w:sz w:val="26"/>
          <w:szCs w:val="26"/>
        </w:rPr>
        <w:t xml:space="preserve">6. Hiệu lực của hồ sơ chào giá: </w:t>
      </w:r>
      <w:r w:rsidR="00A35899" w:rsidRPr="005B64B6">
        <w:rPr>
          <w:sz w:val="26"/>
          <w:szCs w:val="26"/>
        </w:rPr>
        <w:t>tối thiểu 6 tháng</w:t>
      </w:r>
      <w:r w:rsidRPr="005B64B6">
        <w:rPr>
          <w:sz w:val="26"/>
          <w:szCs w:val="26"/>
        </w:rPr>
        <w:t>.</w:t>
      </w:r>
    </w:p>
    <w:p w14:paraId="7D7C2730" w14:textId="77777777" w:rsidR="005C0B5D" w:rsidRPr="005B64B6" w:rsidRDefault="00AC5333" w:rsidP="00E236A7">
      <w:pPr>
        <w:spacing w:before="80" w:after="80"/>
        <w:ind w:firstLine="567"/>
        <w:jc w:val="both"/>
        <w:rPr>
          <w:sz w:val="26"/>
          <w:szCs w:val="26"/>
        </w:rPr>
      </w:pPr>
      <w:r w:rsidRPr="005B64B6">
        <w:rPr>
          <w:sz w:val="26"/>
          <w:szCs w:val="26"/>
        </w:rPr>
        <w:t>7. Yêu cầu về giá chào: giá chào đã bao gồm các loại thuế, phí, lệ phí theo luật định, chi phí vận chuyển, giao hàng và các yêu cầu khác của bên mời thầu.</w:t>
      </w:r>
    </w:p>
    <w:p w14:paraId="1EF85BF8" w14:textId="77777777" w:rsidR="005C0B5D" w:rsidRPr="005B64B6" w:rsidRDefault="00AC5333" w:rsidP="00E236A7">
      <w:pPr>
        <w:spacing w:before="80" w:after="80"/>
        <w:ind w:firstLine="567"/>
        <w:jc w:val="both"/>
        <w:rPr>
          <w:sz w:val="26"/>
          <w:szCs w:val="26"/>
        </w:rPr>
      </w:pPr>
      <w:r w:rsidRPr="005B64B6">
        <w:rPr>
          <w:sz w:val="26"/>
          <w:szCs w:val="26"/>
        </w:rPr>
        <w:t xml:space="preserve">8. Thời gian nhận hồ sơ chào giá: </w:t>
      </w:r>
      <w:r w:rsidR="00A35899" w:rsidRPr="005B64B6">
        <w:rPr>
          <w:sz w:val="26"/>
          <w:szCs w:val="26"/>
        </w:rPr>
        <w:t>trước ……. giờ, ngày ….... /….... /2024</w:t>
      </w:r>
    </w:p>
    <w:p w14:paraId="38ECF291" w14:textId="77777777" w:rsidR="005C0B5D" w:rsidRPr="005B64B6" w:rsidRDefault="00AC5333" w:rsidP="00E236A7">
      <w:pPr>
        <w:spacing w:before="80" w:after="80"/>
        <w:ind w:firstLine="567"/>
        <w:jc w:val="both"/>
        <w:rPr>
          <w:sz w:val="26"/>
          <w:szCs w:val="26"/>
        </w:rPr>
      </w:pPr>
      <w:r w:rsidRPr="005B64B6">
        <w:rPr>
          <w:sz w:val="26"/>
          <w:szCs w:val="26"/>
        </w:rPr>
        <w:t xml:space="preserve">9. Quy định về tiếp nhận thông tin và hồ sơ chào giá: Quý đơn vị thực hiện gửi hồ sơ chào giá online tại website của Bệnh viện và gửi bản giấy có ký tên, đóng dấu về địa chỉ sau đây: </w:t>
      </w:r>
      <w:r w:rsidR="00A35899" w:rsidRPr="005B64B6">
        <w:rPr>
          <w:sz w:val="26"/>
          <w:szCs w:val="26"/>
        </w:rPr>
        <w:t>Phòng Quản trị tòa nhà, hầm 2, Khu A, Bệnh viện Đại học Y Dược Thành phố Hồ Chí Minh – Cơ sở 1, số 215 Hồng Bàng, Phường 11, Quận 5, TP.HCM.</w:t>
      </w:r>
    </w:p>
    <w:p w14:paraId="7522645D" w14:textId="77777777" w:rsidR="00A35899" w:rsidRPr="005B64B6" w:rsidRDefault="00A35899" w:rsidP="00E236A7">
      <w:pPr>
        <w:spacing w:before="80" w:after="80"/>
        <w:ind w:firstLine="567"/>
        <w:jc w:val="both"/>
        <w:rPr>
          <w:sz w:val="26"/>
          <w:szCs w:val="26"/>
        </w:rPr>
      </w:pPr>
      <w:r w:rsidRPr="005B64B6">
        <w:rPr>
          <w:sz w:val="26"/>
          <w:szCs w:val="26"/>
        </w:rPr>
        <w:t>Người liên hệ: Nguyễn Mai Linh           Số điện thoại: 028.39525</w:t>
      </w:r>
      <w:r w:rsidRPr="005B64B6">
        <w:rPr>
          <w:sz w:val="26"/>
          <w:szCs w:val="26"/>
          <w:lang w:val="vi-VN"/>
        </w:rPr>
        <w:t>150</w:t>
      </w:r>
    </w:p>
    <w:p w14:paraId="43712CC3" w14:textId="77777777" w:rsidR="005C0B5D" w:rsidRPr="005B64B6" w:rsidRDefault="00AC5333" w:rsidP="00E236A7">
      <w:pPr>
        <w:spacing w:before="80" w:after="80"/>
        <w:ind w:firstLine="567"/>
        <w:jc w:val="both"/>
        <w:rPr>
          <w:sz w:val="26"/>
          <w:szCs w:val="26"/>
        </w:rPr>
      </w:pPr>
      <w:r w:rsidRPr="005B64B6">
        <w:rPr>
          <w:sz w:val="26"/>
          <w:szCs w:val="26"/>
        </w:rPr>
        <w:t>10. Yêu cầu khác:</w:t>
      </w:r>
    </w:p>
    <w:p w14:paraId="67CEFABF" w14:textId="77777777" w:rsidR="005C0B5D" w:rsidRPr="005B64B6" w:rsidRDefault="00AC5333" w:rsidP="00E236A7">
      <w:pPr>
        <w:spacing w:before="80" w:after="80"/>
        <w:ind w:firstLine="567"/>
        <w:jc w:val="both"/>
        <w:rPr>
          <w:sz w:val="26"/>
          <w:szCs w:val="26"/>
        </w:rPr>
      </w:pPr>
      <w:r w:rsidRPr="005B64B6">
        <w:rPr>
          <w:sz w:val="26"/>
          <w:szCs w:val="26"/>
        </w:rPr>
        <w:t>Hồ sơ chào giá của nhà thầu bao gồm các tài liệu sau:</w:t>
      </w:r>
    </w:p>
    <w:p w14:paraId="0A765D49" w14:textId="77777777" w:rsidR="005C0B5D" w:rsidRPr="005B64B6" w:rsidRDefault="00AC5333" w:rsidP="00E236A7">
      <w:pPr>
        <w:spacing w:before="80" w:after="80"/>
        <w:ind w:firstLine="567"/>
        <w:jc w:val="both"/>
        <w:rPr>
          <w:sz w:val="26"/>
          <w:szCs w:val="26"/>
        </w:rPr>
      </w:pPr>
      <w:r w:rsidRPr="005B64B6">
        <w:rPr>
          <w:sz w:val="26"/>
          <w:szCs w:val="26"/>
        </w:rPr>
        <w:t>+ Thư chào giá, bảng báo giá của nhà thầu (có ký tên, đóng dấu);</w:t>
      </w:r>
    </w:p>
    <w:p w14:paraId="79E58292" w14:textId="77777777" w:rsidR="005C0B5D" w:rsidRPr="005B64B6" w:rsidRDefault="00AC5333" w:rsidP="00E236A7">
      <w:pPr>
        <w:spacing w:before="80" w:after="80"/>
        <w:ind w:firstLine="567"/>
        <w:jc w:val="both"/>
        <w:rPr>
          <w:sz w:val="26"/>
          <w:szCs w:val="26"/>
        </w:rPr>
      </w:pPr>
      <w:r w:rsidRPr="005B64B6">
        <w:rPr>
          <w:sz w:val="26"/>
          <w:szCs w:val="26"/>
        </w:rPr>
        <w:t>+ Hồ sơ pháp lý, hồ sơ năng lực của nhà thầu;</w:t>
      </w:r>
    </w:p>
    <w:p w14:paraId="74CF1F0F" w14:textId="77777777" w:rsidR="005C0B5D" w:rsidRPr="005B64B6" w:rsidRDefault="00AC5333" w:rsidP="00E236A7">
      <w:pPr>
        <w:spacing w:before="80" w:after="80"/>
        <w:ind w:firstLine="567"/>
        <w:jc w:val="both"/>
        <w:rPr>
          <w:sz w:val="26"/>
          <w:szCs w:val="26"/>
        </w:rPr>
      </w:pPr>
      <w:r w:rsidRPr="005B64B6">
        <w:rPr>
          <w:sz w:val="26"/>
          <w:szCs w:val="26"/>
        </w:rPr>
        <w:t>+ Hợp đồng trúng thầu còn hiệu lực đối với các mặt hàng đã trúng thầu tại các cơ sở y tế (nếu có);</w:t>
      </w:r>
    </w:p>
    <w:p w14:paraId="48E784C0" w14:textId="77777777" w:rsidR="005C0B5D" w:rsidRPr="005B64B6" w:rsidRDefault="00AC5333" w:rsidP="00E236A7">
      <w:pPr>
        <w:spacing w:before="80" w:after="80"/>
        <w:ind w:firstLine="567"/>
        <w:jc w:val="both"/>
        <w:rPr>
          <w:sz w:val="26"/>
          <w:szCs w:val="26"/>
        </w:rPr>
      </w:pPr>
      <w:r w:rsidRPr="005B64B6">
        <w:rPr>
          <w:sz w:val="26"/>
          <w:szCs w:val="26"/>
        </w:rPr>
        <w:t>+ Tài liệu kỹ thuật của hàng hóa (giấy chứng nhận đăng ký lưu hành, giấy chứng nhận lưu hành tự do (nếu có), catalogue sản phẩm và các tài liệu kỹ thuật liên quan khác).</w:t>
      </w:r>
    </w:p>
    <w:p w14:paraId="74DC8ECA" w14:textId="77777777" w:rsidR="005C0B5D" w:rsidRPr="005B64B6" w:rsidRDefault="00AC5333" w:rsidP="00E236A7">
      <w:pPr>
        <w:spacing w:before="80" w:after="80"/>
        <w:ind w:firstLine="567"/>
        <w:jc w:val="both"/>
        <w:rPr>
          <w:sz w:val="26"/>
          <w:szCs w:val="26"/>
        </w:rPr>
      </w:pPr>
      <w:r w:rsidRPr="005B64B6">
        <w:rPr>
          <w:sz w:val="26"/>
          <w:szCs w:val="26"/>
        </w:rPr>
        <w:t>Trân trọng./.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52"/>
      </w:tblGrid>
      <w:tr w:rsidR="005B64B6" w:rsidRPr="005B64B6" w14:paraId="3305ECF9" w14:textId="77777777" w:rsidTr="00AB3D9C">
        <w:tc>
          <w:tcPr>
            <w:tcW w:w="2119" w:type="pct"/>
          </w:tcPr>
          <w:p w14:paraId="4C5EE1CE" w14:textId="77777777" w:rsidR="00A35899" w:rsidRPr="005B64B6" w:rsidRDefault="00A35899" w:rsidP="00AB3D9C">
            <w:pPr>
              <w:pStyle w:val="BodyText"/>
              <w:tabs>
                <w:tab w:val="center" w:pos="6000"/>
                <w:tab w:val="center" w:pos="6370"/>
              </w:tabs>
              <w:spacing w:after="0"/>
              <w:jc w:val="both"/>
              <w:rPr>
                <w:b/>
                <w:bCs/>
                <w:i/>
                <w:iCs/>
              </w:rPr>
            </w:pPr>
            <w:r w:rsidRPr="005B64B6">
              <w:rPr>
                <w:b/>
                <w:bCs/>
                <w:i/>
                <w:iCs/>
              </w:rPr>
              <w:t>Nơi nhận:</w:t>
            </w:r>
          </w:p>
          <w:p w14:paraId="6F097094" w14:textId="77777777" w:rsidR="00A35899" w:rsidRPr="005B64B6" w:rsidRDefault="00A35899" w:rsidP="00AB3D9C">
            <w:pPr>
              <w:pStyle w:val="BodyText"/>
              <w:tabs>
                <w:tab w:val="center" w:pos="6000"/>
                <w:tab w:val="center" w:pos="6370"/>
              </w:tabs>
              <w:spacing w:after="0"/>
              <w:jc w:val="both"/>
              <w:rPr>
                <w:sz w:val="22"/>
                <w:szCs w:val="22"/>
              </w:rPr>
            </w:pPr>
            <w:r w:rsidRPr="005B64B6">
              <w:rPr>
                <w:sz w:val="22"/>
                <w:szCs w:val="22"/>
              </w:rPr>
              <w:t>- Như trên;</w:t>
            </w:r>
          </w:p>
          <w:p w14:paraId="5830C850" w14:textId="77777777" w:rsidR="00A35899" w:rsidRPr="005B64B6" w:rsidRDefault="00A35899" w:rsidP="00AB3D9C">
            <w:pPr>
              <w:pStyle w:val="BodyText"/>
              <w:spacing w:after="0"/>
              <w:jc w:val="both"/>
              <w:rPr>
                <w:sz w:val="22"/>
                <w:szCs w:val="22"/>
              </w:rPr>
            </w:pPr>
            <w:r w:rsidRPr="005B64B6">
              <w:rPr>
                <w:sz w:val="22"/>
                <w:szCs w:val="22"/>
              </w:rPr>
              <w:t>- Giám đốc (để báo cáo);</w:t>
            </w:r>
          </w:p>
          <w:p w14:paraId="62818A4A" w14:textId="77777777" w:rsidR="00A35899" w:rsidRPr="005B64B6" w:rsidRDefault="00A35899" w:rsidP="00AB3D9C">
            <w:pPr>
              <w:pStyle w:val="BodyText"/>
              <w:spacing w:after="0"/>
              <w:jc w:val="both"/>
              <w:rPr>
                <w:sz w:val="22"/>
                <w:szCs w:val="22"/>
              </w:rPr>
            </w:pPr>
            <w:r w:rsidRPr="005B64B6">
              <w:rPr>
                <w:sz w:val="22"/>
                <w:szCs w:val="22"/>
              </w:rPr>
              <w:t>- Đơn vị Quản lý Đấu thầu (để đăng tin);</w:t>
            </w:r>
          </w:p>
          <w:p w14:paraId="1EA321EF" w14:textId="77777777" w:rsidR="00A35899" w:rsidRPr="005B64B6" w:rsidRDefault="00A35899" w:rsidP="00AB3D9C">
            <w:pPr>
              <w:spacing w:after="120"/>
              <w:rPr>
                <w:b/>
                <w:sz w:val="26"/>
                <w:szCs w:val="26"/>
              </w:rPr>
            </w:pPr>
            <w:r w:rsidRPr="005B64B6">
              <w:rPr>
                <w:sz w:val="22"/>
                <w:szCs w:val="22"/>
              </w:rPr>
              <w:t>- Lưu: VT, QTTN (K16-147-nmlinh) (3).</w:t>
            </w:r>
          </w:p>
        </w:tc>
        <w:tc>
          <w:tcPr>
            <w:tcW w:w="2881" w:type="pct"/>
          </w:tcPr>
          <w:p w14:paraId="73599A9F" w14:textId="77777777" w:rsidR="00A35899" w:rsidRPr="005B64B6" w:rsidRDefault="00A35899" w:rsidP="00AB3D9C">
            <w:pPr>
              <w:jc w:val="center"/>
              <w:rPr>
                <w:b/>
                <w:sz w:val="26"/>
                <w:szCs w:val="26"/>
              </w:rPr>
            </w:pPr>
            <w:r w:rsidRPr="005B64B6">
              <w:rPr>
                <w:b/>
                <w:sz w:val="26"/>
                <w:szCs w:val="26"/>
              </w:rPr>
              <w:t>TUQ. GIÁM ĐỐC</w:t>
            </w:r>
          </w:p>
          <w:p w14:paraId="4F8DCCEF" w14:textId="77777777" w:rsidR="00A35899" w:rsidRPr="005B64B6" w:rsidRDefault="00A35899" w:rsidP="00AB3D9C">
            <w:pPr>
              <w:ind w:left="-57" w:right="-57"/>
              <w:jc w:val="center"/>
              <w:rPr>
                <w:b/>
                <w:sz w:val="26"/>
                <w:szCs w:val="26"/>
              </w:rPr>
            </w:pPr>
            <w:r w:rsidRPr="005B64B6">
              <w:rPr>
                <w:b/>
                <w:sz w:val="26"/>
                <w:szCs w:val="26"/>
              </w:rPr>
              <w:t>TRƯỞNG PHÒNG QUẢN TRỊ TÒA NHÀ</w:t>
            </w:r>
          </w:p>
          <w:p w14:paraId="0DFBBA61" w14:textId="77777777" w:rsidR="00A35899" w:rsidRPr="005B64B6" w:rsidRDefault="00A35899" w:rsidP="00AB3D9C">
            <w:pPr>
              <w:spacing w:after="120"/>
              <w:jc w:val="center"/>
              <w:rPr>
                <w:b/>
                <w:sz w:val="26"/>
                <w:szCs w:val="26"/>
              </w:rPr>
            </w:pPr>
          </w:p>
          <w:p w14:paraId="0D29CEA4" w14:textId="77777777" w:rsidR="00A35899" w:rsidRPr="005B64B6" w:rsidRDefault="00A35899" w:rsidP="00AB3D9C">
            <w:pPr>
              <w:spacing w:after="120"/>
              <w:jc w:val="center"/>
              <w:rPr>
                <w:b/>
                <w:sz w:val="26"/>
                <w:szCs w:val="26"/>
              </w:rPr>
            </w:pPr>
          </w:p>
          <w:p w14:paraId="17E93449" w14:textId="77777777" w:rsidR="00A35899" w:rsidRPr="005B64B6" w:rsidRDefault="00A35899" w:rsidP="00AB3D9C">
            <w:pPr>
              <w:spacing w:after="120"/>
              <w:jc w:val="center"/>
              <w:rPr>
                <w:b/>
                <w:sz w:val="26"/>
                <w:szCs w:val="26"/>
              </w:rPr>
            </w:pPr>
          </w:p>
          <w:p w14:paraId="68878BAA" w14:textId="77777777" w:rsidR="00A35899" w:rsidRPr="005B64B6" w:rsidRDefault="00A35899" w:rsidP="00AB3D9C">
            <w:pPr>
              <w:spacing w:after="120"/>
              <w:jc w:val="center"/>
              <w:rPr>
                <w:b/>
                <w:sz w:val="26"/>
                <w:szCs w:val="26"/>
              </w:rPr>
            </w:pPr>
            <w:r w:rsidRPr="005B64B6">
              <w:rPr>
                <w:b/>
                <w:sz w:val="26"/>
                <w:szCs w:val="26"/>
              </w:rPr>
              <w:t>Nguyễn Anh Tuấn</w:t>
            </w:r>
          </w:p>
        </w:tc>
      </w:tr>
    </w:tbl>
    <w:p w14:paraId="0560DBBC" w14:textId="77777777" w:rsidR="00FF6B1E" w:rsidRPr="005B64B6" w:rsidRDefault="00FF6B1E">
      <w:pPr>
        <w:jc w:val="center"/>
        <w:rPr>
          <w:b/>
          <w:bCs/>
          <w:sz w:val="26"/>
          <w:szCs w:val="26"/>
        </w:rPr>
        <w:sectPr w:rsidR="00FF6B1E" w:rsidRPr="005B64B6" w:rsidSect="00994698">
          <w:headerReference w:type="default" r:id="rId14"/>
          <w:footerReference w:type="default" r:id="rId15"/>
          <w:footerReference w:type="first" r:id="rId16"/>
          <w:pgSz w:w="11907" w:h="16839" w:code="9"/>
          <w:pgMar w:top="1134" w:right="1134" w:bottom="1134" w:left="1701" w:header="510" w:footer="288" w:gutter="0"/>
          <w:cols w:space="720"/>
          <w:formProt w:val="0"/>
          <w:titlePg/>
          <w:docGrid w:linePitch="360"/>
        </w:sectPr>
      </w:pPr>
    </w:p>
    <w:p w14:paraId="6FDA7583" w14:textId="77777777" w:rsidR="0075023B" w:rsidRPr="005B64B6" w:rsidRDefault="0075023B" w:rsidP="0075023B">
      <w:pPr>
        <w:jc w:val="center"/>
        <w:rPr>
          <w:b/>
          <w:bCs/>
          <w:sz w:val="26"/>
          <w:szCs w:val="26"/>
        </w:rPr>
      </w:pPr>
      <w:r w:rsidRPr="005B64B6">
        <w:rPr>
          <w:b/>
          <w:bCs/>
          <w:sz w:val="26"/>
          <w:szCs w:val="26"/>
        </w:rPr>
        <w:lastRenderedPageBreak/>
        <w:t>PHỤ LỤC. PHẠM VI CUNG CẤP VÀ YÊU CẦU KỸ THUẬT</w:t>
      </w:r>
    </w:p>
    <w:p w14:paraId="2ADB27F7" w14:textId="058750B3" w:rsidR="0075023B" w:rsidRPr="005B64B6" w:rsidRDefault="0075023B" w:rsidP="0075023B">
      <w:pPr>
        <w:jc w:val="center"/>
        <w:rPr>
          <w:i/>
          <w:iCs/>
          <w:szCs w:val="28"/>
        </w:rPr>
      </w:pPr>
      <w:r w:rsidRPr="005B64B6">
        <w:rPr>
          <w:i/>
          <w:sz w:val="26"/>
          <w:szCs w:val="26"/>
        </w:rPr>
        <w:t xml:space="preserve">(Đính kèm Công văn số </w:t>
      </w:r>
      <w:r w:rsidRPr="005B64B6">
        <w:rPr>
          <w:i/>
          <w:iCs/>
          <w:sz w:val="26"/>
          <w:szCs w:val="26"/>
        </w:rPr>
        <w:t>…</w:t>
      </w:r>
      <w:proofErr w:type="gramStart"/>
      <w:r w:rsidRPr="005B64B6">
        <w:rPr>
          <w:i/>
          <w:iCs/>
          <w:sz w:val="26"/>
          <w:szCs w:val="26"/>
        </w:rPr>
        <w:t>….</w:t>
      </w:r>
      <w:r w:rsidRPr="005B64B6">
        <w:rPr>
          <w:i/>
          <w:iCs/>
          <w:szCs w:val="28"/>
        </w:rPr>
        <w:t>/</w:t>
      </w:r>
      <w:proofErr w:type="gramEnd"/>
      <w:r w:rsidRPr="005B64B6">
        <w:rPr>
          <w:i/>
          <w:iCs/>
          <w:szCs w:val="28"/>
        </w:rPr>
        <w:t>BVĐHYD-QTTN ngày …… tháng …. năm 2024</w:t>
      </w:r>
    </w:p>
    <w:p w14:paraId="384A1014" w14:textId="37AEE667" w:rsidR="00C9661B" w:rsidRPr="005B64B6" w:rsidRDefault="00C9661B" w:rsidP="003D395F">
      <w:pPr>
        <w:spacing w:before="60" w:after="60"/>
        <w:jc w:val="both"/>
        <w:rPr>
          <w:b/>
          <w:sz w:val="26"/>
          <w:szCs w:val="26"/>
        </w:rPr>
      </w:pPr>
      <w:r w:rsidRPr="005B64B6">
        <w:rPr>
          <w:b/>
          <w:sz w:val="26"/>
          <w:szCs w:val="26"/>
        </w:rPr>
        <w:t>I. Phạm vi cung cấp</w:t>
      </w:r>
    </w:p>
    <w:tbl>
      <w:tblPr>
        <w:tblStyle w:val="TableGrid"/>
        <w:tblpPr w:leftFromText="180" w:rightFromText="180" w:vertAnchor="text" w:tblpY="1"/>
        <w:tblOverlap w:val="never"/>
        <w:tblW w:w="5000" w:type="pct"/>
        <w:tblLook w:val="04A0" w:firstRow="1" w:lastRow="0" w:firstColumn="1" w:lastColumn="0" w:noHBand="0" w:noVBand="1"/>
      </w:tblPr>
      <w:tblGrid>
        <w:gridCol w:w="817"/>
        <w:gridCol w:w="4677"/>
        <w:gridCol w:w="1702"/>
        <w:gridCol w:w="2092"/>
      </w:tblGrid>
      <w:tr w:rsidR="005B64B6" w:rsidRPr="005B64B6" w14:paraId="6AF15D0B" w14:textId="77777777" w:rsidTr="003D395F">
        <w:trPr>
          <w:tblHeader/>
        </w:trPr>
        <w:tc>
          <w:tcPr>
            <w:tcW w:w="440" w:type="pct"/>
            <w:vAlign w:val="center"/>
          </w:tcPr>
          <w:p w14:paraId="2D7EC79E" w14:textId="77777777" w:rsidR="00C9661B" w:rsidRPr="005B64B6" w:rsidRDefault="00C9661B" w:rsidP="003D395F">
            <w:pPr>
              <w:spacing w:before="60" w:after="60"/>
              <w:jc w:val="center"/>
              <w:rPr>
                <w:b/>
              </w:rPr>
            </w:pPr>
            <w:r w:rsidRPr="005B64B6">
              <w:rPr>
                <w:b/>
              </w:rPr>
              <w:t>Stt</w:t>
            </w:r>
          </w:p>
        </w:tc>
        <w:tc>
          <w:tcPr>
            <w:tcW w:w="2518" w:type="pct"/>
            <w:vAlign w:val="center"/>
          </w:tcPr>
          <w:p w14:paraId="73BCCEB7" w14:textId="77777777" w:rsidR="00C9661B" w:rsidRPr="005B64B6" w:rsidRDefault="00C9661B" w:rsidP="003D395F">
            <w:pPr>
              <w:spacing w:before="60" w:after="60"/>
              <w:ind w:left="-57" w:right="-57"/>
              <w:jc w:val="center"/>
              <w:rPr>
                <w:b/>
              </w:rPr>
            </w:pPr>
            <w:r w:rsidRPr="005B64B6">
              <w:rPr>
                <w:b/>
              </w:rPr>
              <w:t>Tên hàng hóa</w:t>
            </w:r>
          </w:p>
        </w:tc>
        <w:tc>
          <w:tcPr>
            <w:tcW w:w="916" w:type="pct"/>
            <w:vAlign w:val="center"/>
          </w:tcPr>
          <w:p w14:paraId="69E236FB" w14:textId="77777777" w:rsidR="00C9661B" w:rsidRPr="005B64B6" w:rsidRDefault="00C9661B" w:rsidP="003D395F">
            <w:pPr>
              <w:spacing w:before="60" w:after="60"/>
              <w:ind w:left="-57" w:right="-57"/>
              <w:jc w:val="center"/>
              <w:rPr>
                <w:b/>
              </w:rPr>
            </w:pPr>
            <w:r w:rsidRPr="005B64B6">
              <w:rPr>
                <w:b/>
              </w:rPr>
              <w:t>Đơn vị tính</w:t>
            </w:r>
          </w:p>
        </w:tc>
        <w:tc>
          <w:tcPr>
            <w:tcW w:w="1126" w:type="pct"/>
            <w:vAlign w:val="center"/>
          </w:tcPr>
          <w:p w14:paraId="26642522" w14:textId="77777777" w:rsidR="00C9661B" w:rsidRPr="005B64B6" w:rsidRDefault="00C9661B" w:rsidP="003D395F">
            <w:pPr>
              <w:spacing w:before="60" w:after="60"/>
              <w:jc w:val="center"/>
              <w:rPr>
                <w:b/>
              </w:rPr>
            </w:pPr>
            <w:r w:rsidRPr="005B64B6">
              <w:rPr>
                <w:b/>
              </w:rPr>
              <w:t>Số lượng</w:t>
            </w:r>
          </w:p>
        </w:tc>
      </w:tr>
      <w:tr w:rsidR="005B64B6" w:rsidRPr="005B64B6" w14:paraId="20554002" w14:textId="77777777" w:rsidTr="003D395F">
        <w:trPr>
          <w:trHeight w:val="368"/>
        </w:trPr>
        <w:tc>
          <w:tcPr>
            <w:tcW w:w="440" w:type="pct"/>
            <w:vAlign w:val="center"/>
          </w:tcPr>
          <w:p w14:paraId="488B6B14" w14:textId="77777777" w:rsidR="00E236A7" w:rsidRPr="005B64B6" w:rsidRDefault="00E236A7" w:rsidP="003D395F">
            <w:pPr>
              <w:spacing w:before="60" w:after="60"/>
              <w:jc w:val="center"/>
            </w:pPr>
            <w:r w:rsidRPr="005B64B6">
              <w:t>1</w:t>
            </w:r>
          </w:p>
        </w:tc>
        <w:tc>
          <w:tcPr>
            <w:tcW w:w="2518" w:type="pct"/>
            <w:vAlign w:val="center"/>
          </w:tcPr>
          <w:p w14:paraId="2797B050" w14:textId="4A223664" w:rsidR="00973278" w:rsidRPr="005B64B6" w:rsidRDefault="00E236A7" w:rsidP="003D395F">
            <w:pPr>
              <w:spacing w:before="60" w:after="60"/>
              <w:rPr>
                <w:bCs/>
              </w:rPr>
            </w:pPr>
            <w:r w:rsidRPr="005B64B6">
              <w:rPr>
                <w:sz w:val="26"/>
                <w:szCs w:val="26"/>
              </w:rPr>
              <w:t>Vách kính cường lực khung inox</w:t>
            </w:r>
          </w:p>
        </w:tc>
        <w:tc>
          <w:tcPr>
            <w:tcW w:w="916" w:type="pct"/>
            <w:vAlign w:val="center"/>
          </w:tcPr>
          <w:p w14:paraId="1479FB55" w14:textId="64167CFB" w:rsidR="00E236A7" w:rsidRPr="005B64B6" w:rsidRDefault="00E236A7" w:rsidP="003D395F">
            <w:pPr>
              <w:spacing w:before="60" w:after="60"/>
              <w:jc w:val="center"/>
              <w:rPr>
                <w:bCs/>
                <w:vertAlign w:val="superscript"/>
              </w:rPr>
            </w:pPr>
            <w:r w:rsidRPr="005B64B6">
              <w:rPr>
                <w:bCs/>
              </w:rPr>
              <w:t>m</w:t>
            </w:r>
            <w:r w:rsidRPr="005B64B6">
              <w:rPr>
                <w:bCs/>
                <w:vertAlign w:val="superscript"/>
              </w:rPr>
              <w:t>2</w:t>
            </w:r>
          </w:p>
        </w:tc>
        <w:tc>
          <w:tcPr>
            <w:tcW w:w="1126" w:type="pct"/>
            <w:vAlign w:val="center"/>
          </w:tcPr>
          <w:p w14:paraId="26AB9A90" w14:textId="1BD61F33" w:rsidR="00E236A7" w:rsidRPr="005B64B6" w:rsidRDefault="00037731" w:rsidP="003D395F">
            <w:pPr>
              <w:spacing w:before="60" w:after="60"/>
              <w:jc w:val="center"/>
              <w:rPr>
                <w:bCs/>
              </w:rPr>
            </w:pPr>
            <w:r w:rsidRPr="005B64B6">
              <w:rPr>
                <w:bCs/>
              </w:rPr>
              <w:t>15,1</w:t>
            </w:r>
          </w:p>
        </w:tc>
      </w:tr>
      <w:tr w:rsidR="005B64B6" w:rsidRPr="005B64B6" w14:paraId="7D0ABF38" w14:textId="77777777" w:rsidTr="003D395F">
        <w:trPr>
          <w:trHeight w:val="368"/>
        </w:trPr>
        <w:tc>
          <w:tcPr>
            <w:tcW w:w="440" w:type="pct"/>
            <w:vAlign w:val="center"/>
          </w:tcPr>
          <w:p w14:paraId="706A96B9" w14:textId="3DB05D3E" w:rsidR="00E236A7" w:rsidRPr="005B64B6" w:rsidRDefault="00E236A7" w:rsidP="003D395F">
            <w:pPr>
              <w:spacing w:before="60" w:after="60"/>
              <w:jc w:val="center"/>
            </w:pPr>
            <w:r w:rsidRPr="005B64B6">
              <w:t>2</w:t>
            </w:r>
          </w:p>
        </w:tc>
        <w:tc>
          <w:tcPr>
            <w:tcW w:w="2518" w:type="pct"/>
            <w:vAlign w:val="center"/>
          </w:tcPr>
          <w:p w14:paraId="44251E89" w14:textId="7B077438" w:rsidR="00E236A7" w:rsidRPr="005B64B6" w:rsidRDefault="0055051E" w:rsidP="0055051E">
            <w:pPr>
              <w:spacing w:before="60" w:after="60"/>
              <w:rPr>
                <w:iCs/>
                <w:sz w:val="26"/>
                <w:szCs w:val="26"/>
                <w:lang w:val="pl-PL"/>
              </w:rPr>
            </w:pPr>
            <w:r w:rsidRPr="005B64B6">
              <w:rPr>
                <w:sz w:val="26"/>
                <w:szCs w:val="26"/>
              </w:rPr>
              <w:t>Rèm che y tế</w:t>
            </w:r>
          </w:p>
        </w:tc>
        <w:tc>
          <w:tcPr>
            <w:tcW w:w="916" w:type="pct"/>
            <w:vAlign w:val="center"/>
          </w:tcPr>
          <w:p w14:paraId="5F1133D3" w14:textId="419327D3" w:rsidR="00E236A7" w:rsidRPr="005B64B6" w:rsidRDefault="00E236A7" w:rsidP="003D395F">
            <w:pPr>
              <w:spacing w:before="60" w:after="60"/>
              <w:jc w:val="center"/>
              <w:rPr>
                <w:bCs/>
              </w:rPr>
            </w:pPr>
            <w:r w:rsidRPr="005B64B6">
              <w:rPr>
                <w:bCs/>
              </w:rPr>
              <w:t>md</w:t>
            </w:r>
          </w:p>
        </w:tc>
        <w:tc>
          <w:tcPr>
            <w:tcW w:w="1126" w:type="pct"/>
            <w:vAlign w:val="center"/>
          </w:tcPr>
          <w:p w14:paraId="31FE1F7D" w14:textId="456BACC8" w:rsidR="00E236A7" w:rsidRPr="005B64B6" w:rsidRDefault="00E236A7" w:rsidP="003D395F">
            <w:pPr>
              <w:spacing w:before="60" w:after="60"/>
              <w:jc w:val="center"/>
              <w:rPr>
                <w:bCs/>
              </w:rPr>
            </w:pPr>
            <w:r w:rsidRPr="005B64B6">
              <w:rPr>
                <w:bCs/>
              </w:rPr>
              <w:t>11,25</w:t>
            </w:r>
          </w:p>
        </w:tc>
      </w:tr>
      <w:tr w:rsidR="005B64B6" w:rsidRPr="005B64B6" w14:paraId="368A99CC" w14:textId="77777777" w:rsidTr="003D395F">
        <w:trPr>
          <w:trHeight w:val="368"/>
        </w:trPr>
        <w:tc>
          <w:tcPr>
            <w:tcW w:w="440" w:type="pct"/>
            <w:vAlign w:val="center"/>
          </w:tcPr>
          <w:p w14:paraId="642DC467" w14:textId="148D82C3" w:rsidR="00E236A7" w:rsidRPr="005B64B6" w:rsidRDefault="00E236A7" w:rsidP="003D395F">
            <w:pPr>
              <w:spacing w:before="60" w:after="60"/>
              <w:jc w:val="center"/>
            </w:pPr>
            <w:r w:rsidRPr="005B64B6">
              <w:t>3</w:t>
            </w:r>
          </w:p>
        </w:tc>
        <w:tc>
          <w:tcPr>
            <w:tcW w:w="2518" w:type="pct"/>
            <w:vAlign w:val="center"/>
          </w:tcPr>
          <w:p w14:paraId="4AD47E3B" w14:textId="4ED05A69" w:rsidR="00E236A7" w:rsidRPr="005B64B6" w:rsidRDefault="00E236A7" w:rsidP="003D395F">
            <w:pPr>
              <w:spacing w:before="60" w:after="60"/>
              <w:rPr>
                <w:sz w:val="26"/>
                <w:szCs w:val="26"/>
              </w:rPr>
            </w:pPr>
            <w:r w:rsidRPr="005B64B6">
              <w:rPr>
                <w:sz w:val="26"/>
                <w:szCs w:val="26"/>
              </w:rPr>
              <w:t>Cửa sổ nhôm kính (đã bao gồm phụ kiện)</w:t>
            </w:r>
          </w:p>
        </w:tc>
        <w:tc>
          <w:tcPr>
            <w:tcW w:w="916" w:type="pct"/>
            <w:vAlign w:val="center"/>
          </w:tcPr>
          <w:p w14:paraId="54FB886E" w14:textId="2A293B3F" w:rsidR="00E236A7" w:rsidRPr="005B64B6" w:rsidRDefault="00E236A7" w:rsidP="003D395F">
            <w:pPr>
              <w:spacing w:before="60" w:after="60"/>
              <w:jc w:val="center"/>
              <w:rPr>
                <w:bCs/>
              </w:rPr>
            </w:pPr>
            <w:r w:rsidRPr="005B64B6">
              <w:rPr>
                <w:bCs/>
              </w:rPr>
              <w:t>m</w:t>
            </w:r>
            <w:r w:rsidRPr="005B64B6">
              <w:rPr>
                <w:bCs/>
                <w:vertAlign w:val="superscript"/>
              </w:rPr>
              <w:t>2</w:t>
            </w:r>
          </w:p>
        </w:tc>
        <w:tc>
          <w:tcPr>
            <w:tcW w:w="1126" w:type="pct"/>
            <w:vAlign w:val="center"/>
          </w:tcPr>
          <w:p w14:paraId="50ADCC7C" w14:textId="0AD2B635" w:rsidR="00E236A7" w:rsidRPr="005B64B6" w:rsidRDefault="00E236A7" w:rsidP="003D395F">
            <w:pPr>
              <w:spacing w:before="60" w:after="60"/>
              <w:jc w:val="center"/>
              <w:rPr>
                <w:bCs/>
              </w:rPr>
            </w:pPr>
            <w:r w:rsidRPr="005B64B6">
              <w:rPr>
                <w:bCs/>
              </w:rPr>
              <w:t>2,34</w:t>
            </w:r>
          </w:p>
        </w:tc>
      </w:tr>
      <w:tr w:rsidR="005B64B6" w:rsidRPr="005B64B6" w14:paraId="69506D13" w14:textId="77777777" w:rsidTr="003D395F">
        <w:trPr>
          <w:trHeight w:val="368"/>
        </w:trPr>
        <w:tc>
          <w:tcPr>
            <w:tcW w:w="440" w:type="pct"/>
            <w:vAlign w:val="center"/>
          </w:tcPr>
          <w:p w14:paraId="473FE33A" w14:textId="09B797F7" w:rsidR="00C86EF5" w:rsidRPr="005B64B6" w:rsidRDefault="004D055C" w:rsidP="003D395F">
            <w:pPr>
              <w:spacing w:before="60" w:after="60"/>
              <w:jc w:val="center"/>
            </w:pPr>
            <w:r w:rsidRPr="005B64B6">
              <w:t>4</w:t>
            </w:r>
          </w:p>
        </w:tc>
        <w:tc>
          <w:tcPr>
            <w:tcW w:w="2518" w:type="pct"/>
            <w:vAlign w:val="center"/>
          </w:tcPr>
          <w:p w14:paraId="78FD13AA" w14:textId="4A7F6852" w:rsidR="0061161D" w:rsidRPr="005B64B6" w:rsidRDefault="00B247CC" w:rsidP="00D851F9">
            <w:pPr>
              <w:spacing w:before="60" w:after="60"/>
              <w:rPr>
                <w:i/>
                <w:iCs/>
                <w:sz w:val="26"/>
                <w:szCs w:val="26"/>
              </w:rPr>
            </w:pPr>
            <w:r w:rsidRPr="005B64B6">
              <w:rPr>
                <w:sz w:val="26"/>
                <w:szCs w:val="26"/>
              </w:rPr>
              <w:t>R</w:t>
            </w:r>
            <w:r w:rsidR="00CF0AE7" w:rsidRPr="005B64B6">
              <w:rPr>
                <w:sz w:val="26"/>
                <w:szCs w:val="26"/>
              </w:rPr>
              <w:t>èm tổ ong</w:t>
            </w:r>
          </w:p>
        </w:tc>
        <w:tc>
          <w:tcPr>
            <w:tcW w:w="916" w:type="pct"/>
            <w:vAlign w:val="center"/>
          </w:tcPr>
          <w:p w14:paraId="1FE85AAB" w14:textId="7254F72A" w:rsidR="00C86EF5" w:rsidRPr="005B64B6" w:rsidRDefault="00C86EF5" w:rsidP="003D395F">
            <w:pPr>
              <w:spacing w:before="60" w:after="60"/>
              <w:jc w:val="center"/>
              <w:rPr>
                <w:bCs/>
              </w:rPr>
            </w:pPr>
            <w:r w:rsidRPr="005B64B6">
              <w:rPr>
                <w:bCs/>
              </w:rPr>
              <w:t>m</w:t>
            </w:r>
            <w:r w:rsidRPr="005B64B6">
              <w:rPr>
                <w:bCs/>
                <w:vertAlign w:val="superscript"/>
              </w:rPr>
              <w:t>2</w:t>
            </w:r>
          </w:p>
        </w:tc>
        <w:tc>
          <w:tcPr>
            <w:tcW w:w="1126" w:type="pct"/>
            <w:vAlign w:val="center"/>
          </w:tcPr>
          <w:p w14:paraId="2FEB19FB" w14:textId="1790D4D9" w:rsidR="00C86EF5" w:rsidRPr="005B64B6" w:rsidRDefault="00037731" w:rsidP="003D395F">
            <w:pPr>
              <w:spacing w:before="60" w:after="60"/>
              <w:jc w:val="center"/>
              <w:rPr>
                <w:bCs/>
              </w:rPr>
            </w:pPr>
            <w:r w:rsidRPr="005B64B6">
              <w:rPr>
                <w:bCs/>
              </w:rPr>
              <w:t>17,01</w:t>
            </w:r>
          </w:p>
        </w:tc>
      </w:tr>
    </w:tbl>
    <w:p w14:paraId="6BE24369" w14:textId="60DDCE8E" w:rsidR="00C9661B" w:rsidRPr="005B64B6" w:rsidRDefault="00C9661B" w:rsidP="003D395F">
      <w:pPr>
        <w:spacing w:before="60" w:after="60"/>
        <w:jc w:val="both"/>
        <w:rPr>
          <w:b/>
          <w:sz w:val="26"/>
          <w:szCs w:val="26"/>
        </w:rPr>
      </w:pPr>
      <w:r w:rsidRPr="005B64B6">
        <w:rPr>
          <w:b/>
          <w:sz w:val="26"/>
          <w:szCs w:val="26"/>
        </w:rPr>
        <w:t>II. Yêu cầu kỹ thuật</w:t>
      </w:r>
    </w:p>
    <w:p w14:paraId="62410F60" w14:textId="77777777" w:rsidR="00C9661B" w:rsidRPr="005B64B6" w:rsidRDefault="00C9661B" w:rsidP="003D395F">
      <w:pPr>
        <w:autoSpaceDE w:val="0"/>
        <w:autoSpaceDN w:val="0"/>
        <w:adjustRightInd w:val="0"/>
        <w:spacing w:before="60" w:after="60"/>
        <w:jc w:val="both"/>
        <w:rPr>
          <w:b/>
          <w:sz w:val="26"/>
          <w:szCs w:val="26"/>
        </w:rPr>
      </w:pPr>
      <w:r w:rsidRPr="005B64B6">
        <w:rPr>
          <w:b/>
          <w:sz w:val="26"/>
          <w:szCs w:val="26"/>
        </w:rPr>
        <w:t>1. Giới thiệu chung về dự án và gói thầu</w:t>
      </w:r>
    </w:p>
    <w:p w14:paraId="74F7B601" w14:textId="402C10BA" w:rsidR="00C9661B" w:rsidRPr="005B64B6" w:rsidRDefault="00C9661B" w:rsidP="003D395F">
      <w:pPr>
        <w:autoSpaceDE w:val="0"/>
        <w:autoSpaceDN w:val="0"/>
        <w:adjustRightInd w:val="0"/>
        <w:spacing w:before="60" w:after="60"/>
        <w:jc w:val="both"/>
        <w:rPr>
          <w:sz w:val="26"/>
          <w:szCs w:val="26"/>
        </w:rPr>
      </w:pPr>
      <w:r w:rsidRPr="005B64B6">
        <w:rPr>
          <w:sz w:val="26"/>
          <w:szCs w:val="26"/>
        </w:rPr>
        <w:t xml:space="preserve">- Tên gói thầu: </w:t>
      </w:r>
      <w:r w:rsidR="00C86EF5" w:rsidRPr="005B64B6">
        <w:rPr>
          <w:sz w:val="26"/>
          <w:szCs w:val="26"/>
        </w:rPr>
        <w:t xml:space="preserve">Cung cấp vật tư </w:t>
      </w:r>
      <w:r w:rsidR="00D4769B" w:rsidRPr="005B64B6">
        <w:rPr>
          <w:sz w:val="26"/>
          <w:szCs w:val="26"/>
        </w:rPr>
        <w:t xml:space="preserve">xây dựng </w:t>
      </w:r>
      <w:r w:rsidR="00E24211" w:rsidRPr="005B64B6">
        <w:rPr>
          <w:sz w:val="26"/>
          <w:szCs w:val="26"/>
        </w:rPr>
        <w:t xml:space="preserve">sửa chữa </w:t>
      </w:r>
      <w:r w:rsidR="00D4769B" w:rsidRPr="005B64B6">
        <w:rPr>
          <w:sz w:val="26"/>
          <w:szCs w:val="26"/>
        </w:rPr>
        <w:t>cho</w:t>
      </w:r>
      <w:r w:rsidR="00C86EF5" w:rsidRPr="005B64B6">
        <w:rPr>
          <w:sz w:val="26"/>
          <w:szCs w:val="26"/>
        </w:rPr>
        <w:t xml:space="preserve"> khoa Da liễu – Thẩm mỹ da lầu 8</w:t>
      </w:r>
      <w:r w:rsidRPr="005B64B6">
        <w:rPr>
          <w:sz w:val="26"/>
          <w:szCs w:val="26"/>
        </w:rPr>
        <w:t>.</w:t>
      </w:r>
    </w:p>
    <w:p w14:paraId="5E0E464A" w14:textId="77777777" w:rsidR="00C9661B" w:rsidRPr="005B64B6" w:rsidRDefault="00C9661B" w:rsidP="003D395F">
      <w:pPr>
        <w:autoSpaceDE w:val="0"/>
        <w:autoSpaceDN w:val="0"/>
        <w:adjustRightInd w:val="0"/>
        <w:spacing w:before="60" w:after="60"/>
        <w:jc w:val="both"/>
        <w:rPr>
          <w:sz w:val="26"/>
          <w:szCs w:val="26"/>
        </w:rPr>
      </w:pPr>
      <w:r w:rsidRPr="005B64B6">
        <w:rPr>
          <w:sz w:val="26"/>
          <w:szCs w:val="26"/>
        </w:rPr>
        <w:t>-  Ðịa điểm thực hiện: Bệnh viện Ðại học Y Dược TPHCM – 215 Hồng Bàng, Phường 11, Quận 5, TPHCM.</w:t>
      </w:r>
    </w:p>
    <w:p w14:paraId="6BBA2EDE" w14:textId="6EA48C30" w:rsidR="004D4E61" w:rsidRPr="005B64B6" w:rsidRDefault="00C9661B" w:rsidP="004D4E61">
      <w:pPr>
        <w:autoSpaceDE w:val="0"/>
        <w:autoSpaceDN w:val="0"/>
        <w:adjustRightInd w:val="0"/>
        <w:spacing w:before="60" w:after="60"/>
        <w:jc w:val="both"/>
        <w:rPr>
          <w:sz w:val="26"/>
          <w:szCs w:val="26"/>
        </w:rPr>
      </w:pPr>
      <w:r w:rsidRPr="005B64B6">
        <w:rPr>
          <w:sz w:val="26"/>
          <w:szCs w:val="26"/>
        </w:rPr>
        <w:t xml:space="preserve">- Thời gian thực hiện gói thầu: </w:t>
      </w:r>
      <w:r w:rsidR="003D015D" w:rsidRPr="005B64B6">
        <w:rPr>
          <w:sz w:val="26"/>
          <w:szCs w:val="26"/>
        </w:rPr>
        <w:t>60 ngày</w:t>
      </w:r>
      <w:r w:rsidRPr="005B64B6">
        <w:rPr>
          <w:sz w:val="26"/>
          <w:szCs w:val="26"/>
        </w:rPr>
        <w:t xml:space="preserve"> </w:t>
      </w:r>
      <w:r w:rsidR="004D4E61" w:rsidRPr="005B64B6">
        <w:rPr>
          <w:sz w:val="26"/>
          <w:szCs w:val="26"/>
        </w:rPr>
        <w:t xml:space="preserve">kể từ ngày hợp đồng có hiệu lực, trong đó thời gian cung cấp hàng hóa: </w:t>
      </w:r>
      <w:r w:rsidR="009137E3" w:rsidRPr="005B64B6">
        <w:rPr>
          <w:sz w:val="26"/>
          <w:szCs w:val="26"/>
        </w:rPr>
        <w:t>30 ngày kể từ ngày hợp đồng có hiệu lực</w:t>
      </w:r>
    </w:p>
    <w:p w14:paraId="1D2FB2F3" w14:textId="77777777" w:rsidR="00C9661B" w:rsidRPr="005B64B6" w:rsidRDefault="00C9661B" w:rsidP="003D395F">
      <w:pPr>
        <w:autoSpaceDE w:val="0"/>
        <w:autoSpaceDN w:val="0"/>
        <w:adjustRightInd w:val="0"/>
        <w:spacing w:before="60" w:after="60"/>
        <w:jc w:val="both"/>
        <w:rPr>
          <w:b/>
          <w:sz w:val="26"/>
          <w:szCs w:val="26"/>
        </w:rPr>
      </w:pPr>
      <w:r w:rsidRPr="005B64B6">
        <w:rPr>
          <w:b/>
          <w:sz w:val="26"/>
          <w:szCs w:val="26"/>
        </w:rPr>
        <w:t>2. Yêu cầu về kỹ thuật</w:t>
      </w:r>
    </w:p>
    <w:p w14:paraId="332FA87D" w14:textId="11997DE2" w:rsidR="00C9661B" w:rsidRPr="005B64B6" w:rsidRDefault="00C9661B" w:rsidP="003D395F">
      <w:pPr>
        <w:spacing w:before="60" w:after="60"/>
        <w:jc w:val="both"/>
        <w:rPr>
          <w:b/>
          <w:sz w:val="26"/>
          <w:szCs w:val="26"/>
        </w:rPr>
      </w:pPr>
      <w:r w:rsidRPr="005B64B6">
        <w:rPr>
          <w:b/>
          <w:sz w:val="26"/>
          <w:szCs w:val="26"/>
        </w:rPr>
        <w:t>2.1. Yêu cầu kỹ thuật chi tiết</w:t>
      </w:r>
    </w:p>
    <w:tbl>
      <w:tblPr>
        <w:tblStyle w:val="TableGrid"/>
        <w:tblpPr w:leftFromText="180" w:rightFromText="180" w:vertAnchor="text" w:tblpY="1"/>
        <w:tblOverlap w:val="never"/>
        <w:tblW w:w="5000" w:type="pct"/>
        <w:tblLook w:val="04A0" w:firstRow="1" w:lastRow="0" w:firstColumn="1" w:lastColumn="0" w:noHBand="0" w:noVBand="1"/>
      </w:tblPr>
      <w:tblGrid>
        <w:gridCol w:w="663"/>
        <w:gridCol w:w="1581"/>
        <w:gridCol w:w="7044"/>
      </w:tblGrid>
      <w:tr w:rsidR="005B64B6" w:rsidRPr="005B64B6" w14:paraId="6B8D28BA" w14:textId="77777777" w:rsidTr="00D851F9">
        <w:trPr>
          <w:tblHeader/>
        </w:trPr>
        <w:tc>
          <w:tcPr>
            <w:tcW w:w="357" w:type="pct"/>
            <w:vAlign w:val="center"/>
          </w:tcPr>
          <w:p w14:paraId="3498EE7F" w14:textId="77777777" w:rsidR="00D851F9" w:rsidRPr="005B64B6" w:rsidRDefault="00D851F9" w:rsidP="003D395F">
            <w:pPr>
              <w:spacing w:before="60" w:after="60"/>
              <w:jc w:val="center"/>
              <w:rPr>
                <w:b/>
                <w:sz w:val="26"/>
                <w:szCs w:val="26"/>
              </w:rPr>
            </w:pPr>
            <w:r w:rsidRPr="005B64B6">
              <w:rPr>
                <w:b/>
                <w:sz w:val="26"/>
                <w:szCs w:val="26"/>
              </w:rPr>
              <w:t>Stt</w:t>
            </w:r>
          </w:p>
        </w:tc>
        <w:tc>
          <w:tcPr>
            <w:tcW w:w="851" w:type="pct"/>
            <w:vAlign w:val="center"/>
          </w:tcPr>
          <w:p w14:paraId="6A0247B7" w14:textId="77777777" w:rsidR="00D851F9" w:rsidRPr="005B64B6" w:rsidRDefault="00D851F9" w:rsidP="003D395F">
            <w:pPr>
              <w:spacing w:before="60" w:after="60"/>
              <w:ind w:left="-57" w:right="-57"/>
              <w:jc w:val="center"/>
              <w:rPr>
                <w:b/>
                <w:sz w:val="26"/>
                <w:szCs w:val="26"/>
              </w:rPr>
            </w:pPr>
            <w:r w:rsidRPr="005B64B6">
              <w:rPr>
                <w:b/>
                <w:sz w:val="26"/>
                <w:szCs w:val="26"/>
              </w:rPr>
              <w:t>Tên hàng hóa</w:t>
            </w:r>
          </w:p>
        </w:tc>
        <w:tc>
          <w:tcPr>
            <w:tcW w:w="3792" w:type="pct"/>
            <w:vAlign w:val="center"/>
          </w:tcPr>
          <w:p w14:paraId="74861F8E" w14:textId="77777777" w:rsidR="00D851F9" w:rsidRPr="005B64B6" w:rsidRDefault="00D851F9" w:rsidP="003D395F">
            <w:pPr>
              <w:spacing w:before="60" w:after="60"/>
              <w:ind w:left="-57" w:right="-57"/>
              <w:jc w:val="center"/>
              <w:rPr>
                <w:b/>
                <w:sz w:val="26"/>
                <w:szCs w:val="26"/>
              </w:rPr>
            </w:pPr>
            <w:r w:rsidRPr="005B64B6">
              <w:rPr>
                <w:b/>
                <w:sz w:val="26"/>
                <w:szCs w:val="26"/>
              </w:rPr>
              <w:t>Yêu cầu kỹ thuật</w:t>
            </w:r>
          </w:p>
        </w:tc>
      </w:tr>
      <w:tr w:rsidR="005B64B6" w:rsidRPr="005B64B6" w14:paraId="3F049446" w14:textId="77777777" w:rsidTr="00D851F9">
        <w:tc>
          <w:tcPr>
            <w:tcW w:w="357" w:type="pct"/>
            <w:vAlign w:val="center"/>
          </w:tcPr>
          <w:p w14:paraId="0F8C319F" w14:textId="7B55D55F" w:rsidR="00D851F9" w:rsidRPr="005B64B6" w:rsidRDefault="00D851F9" w:rsidP="003D395F">
            <w:pPr>
              <w:spacing w:before="60" w:after="60"/>
              <w:jc w:val="center"/>
              <w:rPr>
                <w:b/>
                <w:sz w:val="26"/>
                <w:szCs w:val="26"/>
              </w:rPr>
            </w:pPr>
            <w:r w:rsidRPr="005B64B6">
              <w:t>1</w:t>
            </w:r>
          </w:p>
        </w:tc>
        <w:tc>
          <w:tcPr>
            <w:tcW w:w="851" w:type="pct"/>
            <w:vAlign w:val="center"/>
          </w:tcPr>
          <w:p w14:paraId="105866AC" w14:textId="26E7AA61" w:rsidR="00D851F9" w:rsidRPr="005B64B6" w:rsidRDefault="00D851F9" w:rsidP="003D395F">
            <w:pPr>
              <w:spacing w:before="60" w:after="60"/>
              <w:ind w:left="-57" w:right="-57"/>
              <w:jc w:val="center"/>
              <w:rPr>
                <w:b/>
                <w:sz w:val="26"/>
                <w:szCs w:val="26"/>
              </w:rPr>
            </w:pPr>
            <w:r w:rsidRPr="005B64B6">
              <w:rPr>
                <w:sz w:val="26"/>
                <w:szCs w:val="26"/>
              </w:rPr>
              <w:t>Vách kính cường lực khung inox</w:t>
            </w:r>
          </w:p>
        </w:tc>
        <w:tc>
          <w:tcPr>
            <w:tcW w:w="3792" w:type="pct"/>
            <w:vAlign w:val="center"/>
          </w:tcPr>
          <w:p w14:paraId="620869C8" w14:textId="77777777" w:rsidR="004D4E61" w:rsidRPr="005B64B6" w:rsidRDefault="00D851F9" w:rsidP="008E43BE">
            <w:pPr>
              <w:spacing w:before="40" w:after="40"/>
              <w:ind w:left="-57"/>
              <w:jc w:val="both"/>
              <w:rPr>
                <w:sz w:val="26"/>
                <w:szCs w:val="26"/>
              </w:rPr>
            </w:pPr>
            <w:r w:rsidRPr="005B64B6">
              <w:rPr>
                <w:sz w:val="26"/>
                <w:szCs w:val="26"/>
              </w:rPr>
              <w:t>- Khung inox 304, kích thước 50x50mm dày ≥ 1,4mm;</w:t>
            </w:r>
          </w:p>
          <w:p w14:paraId="3AE8EC15" w14:textId="6DA80659" w:rsidR="00D851F9" w:rsidRPr="005B64B6" w:rsidRDefault="00D851F9" w:rsidP="008E43BE">
            <w:pPr>
              <w:spacing w:before="40" w:after="40"/>
              <w:ind w:left="-57"/>
              <w:jc w:val="both"/>
              <w:rPr>
                <w:sz w:val="26"/>
                <w:szCs w:val="26"/>
              </w:rPr>
            </w:pPr>
            <w:r w:rsidRPr="005B64B6">
              <w:rPr>
                <w:sz w:val="26"/>
                <w:szCs w:val="26"/>
              </w:rPr>
              <w:t>- Kính 10mm cường lực;</w:t>
            </w:r>
          </w:p>
          <w:p w14:paraId="14B5B673" w14:textId="77777777" w:rsidR="00D851F9" w:rsidRPr="005B64B6" w:rsidRDefault="00D851F9" w:rsidP="008E43BE">
            <w:pPr>
              <w:spacing w:before="40" w:after="40"/>
              <w:ind w:left="-57"/>
              <w:jc w:val="both"/>
              <w:rPr>
                <w:sz w:val="26"/>
                <w:szCs w:val="26"/>
              </w:rPr>
            </w:pPr>
            <w:r w:rsidRPr="005B64B6">
              <w:rPr>
                <w:sz w:val="26"/>
                <w:szCs w:val="26"/>
              </w:rPr>
              <w:t>- Ron bằng silicone trung tính;</w:t>
            </w:r>
          </w:p>
          <w:p w14:paraId="2A679A05" w14:textId="1E069F6C" w:rsidR="00D851F9" w:rsidRPr="005B64B6" w:rsidRDefault="00D851F9" w:rsidP="008E43BE">
            <w:pPr>
              <w:spacing w:before="40" w:after="40"/>
              <w:ind w:left="-57"/>
              <w:jc w:val="both"/>
              <w:rPr>
                <w:sz w:val="26"/>
                <w:szCs w:val="26"/>
              </w:rPr>
            </w:pPr>
            <w:r w:rsidRPr="005B64B6">
              <w:rPr>
                <w:sz w:val="26"/>
                <w:szCs w:val="26"/>
              </w:rPr>
              <w:t>- Chi tiết theo bản vẽ thiết kế;</w:t>
            </w:r>
          </w:p>
        </w:tc>
      </w:tr>
      <w:tr w:rsidR="005B64B6" w:rsidRPr="005B64B6" w14:paraId="7765D9AA" w14:textId="77777777" w:rsidTr="00D851F9">
        <w:tc>
          <w:tcPr>
            <w:tcW w:w="357" w:type="pct"/>
            <w:vAlign w:val="center"/>
          </w:tcPr>
          <w:p w14:paraId="1EF0862F" w14:textId="255AEEE5" w:rsidR="00D851F9" w:rsidRPr="005B64B6" w:rsidRDefault="00D851F9" w:rsidP="0055051E">
            <w:pPr>
              <w:spacing w:before="60" w:after="60"/>
              <w:jc w:val="center"/>
            </w:pPr>
            <w:r w:rsidRPr="005B64B6">
              <w:t>2</w:t>
            </w:r>
          </w:p>
        </w:tc>
        <w:tc>
          <w:tcPr>
            <w:tcW w:w="851" w:type="pct"/>
            <w:vAlign w:val="center"/>
          </w:tcPr>
          <w:p w14:paraId="0C586E5A" w14:textId="01D2A0C2" w:rsidR="00D851F9" w:rsidRPr="005B64B6" w:rsidRDefault="00D851F9" w:rsidP="0055051E">
            <w:pPr>
              <w:spacing w:before="60" w:after="60"/>
              <w:ind w:left="-57" w:right="-57"/>
              <w:jc w:val="center"/>
              <w:rPr>
                <w:sz w:val="26"/>
                <w:szCs w:val="26"/>
              </w:rPr>
            </w:pPr>
            <w:r w:rsidRPr="005B64B6">
              <w:rPr>
                <w:sz w:val="26"/>
                <w:szCs w:val="26"/>
              </w:rPr>
              <w:t>Rèm che y tế</w:t>
            </w:r>
          </w:p>
        </w:tc>
        <w:tc>
          <w:tcPr>
            <w:tcW w:w="3792" w:type="pct"/>
            <w:vAlign w:val="center"/>
          </w:tcPr>
          <w:p w14:paraId="793AF424" w14:textId="77777777" w:rsidR="00D851F9" w:rsidRPr="005B64B6" w:rsidRDefault="00D851F9" w:rsidP="0055051E">
            <w:pPr>
              <w:spacing w:before="40" w:after="40"/>
              <w:ind w:left="-57"/>
              <w:jc w:val="both"/>
              <w:rPr>
                <w:sz w:val="26"/>
                <w:szCs w:val="26"/>
              </w:rPr>
            </w:pPr>
            <w:r w:rsidRPr="005B64B6">
              <w:rPr>
                <w:sz w:val="26"/>
                <w:szCs w:val="26"/>
              </w:rPr>
              <w:t>- Có khả năng chống cháy, kháng khuẩn;</w:t>
            </w:r>
          </w:p>
          <w:p w14:paraId="65B50FCC" w14:textId="6A6CEFBD" w:rsidR="00D851F9" w:rsidRPr="005B64B6" w:rsidRDefault="00D851F9" w:rsidP="0055051E">
            <w:pPr>
              <w:spacing w:before="40" w:after="40"/>
              <w:ind w:left="-57"/>
              <w:jc w:val="both"/>
              <w:rPr>
                <w:sz w:val="26"/>
                <w:szCs w:val="26"/>
              </w:rPr>
            </w:pPr>
            <w:r w:rsidRPr="005B64B6">
              <w:rPr>
                <w:sz w:val="26"/>
                <w:szCs w:val="26"/>
              </w:rPr>
              <w:t>- Chiều cao rèm: 2,</w:t>
            </w:r>
            <w:r w:rsidR="00B137E7" w:rsidRPr="005B64B6">
              <w:rPr>
                <w:sz w:val="26"/>
                <w:szCs w:val="26"/>
              </w:rPr>
              <w:t>46</w:t>
            </w:r>
            <w:r w:rsidRPr="005B64B6">
              <w:rPr>
                <w:sz w:val="26"/>
                <w:szCs w:val="26"/>
              </w:rPr>
              <w:t>m;</w:t>
            </w:r>
          </w:p>
          <w:p w14:paraId="6E2BF5B9" w14:textId="77777777" w:rsidR="00D851F9" w:rsidRPr="005B64B6" w:rsidRDefault="00D851F9" w:rsidP="0055051E">
            <w:pPr>
              <w:spacing w:before="40" w:after="40"/>
              <w:ind w:left="-57" w:right="-57"/>
              <w:jc w:val="both"/>
              <w:rPr>
                <w:sz w:val="26"/>
                <w:szCs w:val="26"/>
              </w:rPr>
            </w:pPr>
            <w:r w:rsidRPr="005B64B6">
              <w:rPr>
                <w:sz w:val="26"/>
                <w:szCs w:val="26"/>
              </w:rPr>
              <w:t>- Chiều ngang của khung và rèm: theo bản vẽ đính kèm;</w:t>
            </w:r>
          </w:p>
          <w:p w14:paraId="277EBAA3" w14:textId="77777777" w:rsidR="00D851F9" w:rsidRPr="005B64B6" w:rsidRDefault="00D851F9" w:rsidP="0055051E">
            <w:pPr>
              <w:spacing w:before="40" w:after="40"/>
              <w:ind w:left="-57" w:right="-57"/>
              <w:jc w:val="both"/>
              <w:rPr>
                <w:sz w:val="26"/>
                <w:szCs w:val="26"/>
              </w:rPr>
            </w:pPr>
            <w:r w:rsidRPr="005B64B6">
              <w:rPr>
                <w:sz w:val="26"/>
                <w:szCs w:val="26"/>
              </w:rPr>
              <w:t>- Hệ thống ray treo nhôm đúc chạy theo chiều rộng của rèm;</w:t>
            </w:r>
          </w:p>
          <w:p w14:paraId="43CABF94" w14:textId="77777777" w:rsidR="00D851F9" w:rsidRPr="005B64B6" w:rsidRDefault="00D851F9" w:rsidP="0055051E">
            <w:pPr>
              <w:spacing w:before="40" w:after="40"/>
              <w:ind w:left="-57"/>
              <w:jc w:val="both"/>
              <w:rPr>
                <w:sz w:val="26"/>
                <w:szCs w:val="26"/>
              </w:rPr>
            </w:pPr>
            <w:r w:rsidRPr="005B64B6">
              <w:rPr>
                <w:sz w:val="26"/>
                <w:szCs w:val="26"/>
              </w:rPr>
              <w:t>- Các đầu ray nhôm phải có chốt chặn;</w:t>
            </w:r>
          </w:p>
          <w:p w14:paraId="54246BBA" w14:textId="77777777" w:rsidR="00D851F9" w:rsidRPr="005B64B6" w:rsidRDefault="00D851F9" w:rsidP="0055051E">
            <w:pPr>
              <w:spacing w:before="40" w:after="40"/>
              <w:ind w:left="-57"/>
              <w:jc w:val="both"/>
              <w:rPr>
                <w:sz w:val="26"/>
                <w:szCs w:val="26"/>
              </w:rPr>
            </w:pPr>
            <w:r w:rsidRPr="005B64B6">
              <w:rPr>
                <w:sz w:val="26"/>
                <w:szCs w:val="26"/>
              </w:rPr>
              <w:t>- Ty treo lắp đặt từ sàn bê tông đến ray nhôm và phải có nắp chụp khi hoàn thiện, khoảng cách ty treo cách nhau tối đa 1,5m;</w:t>
            </w:r>
          </w:p>
          <w:p w14:paraId="1445AC0B" w14:textId="1A2CA402" w:rsidR="00D851F9" w:rsidRPr="005B64B6" w:rsidRDefault="00D851F9" w:rsidP="0055051E">
            <w:pPr>
              <w:spacing w:before="40" w:after="40"/>
              <w:ind w:left="-57"/>
              <w:jc w:val="both"/>
              <w:rPr>
                <w:sz w:val="26"/>
                <w:szCs w:val="26"/>
              </w:rPr>
            </w:pPr>
            <w:r w:rsidRPr="005B64B6">
              <w:rPr>
                <w:sz w:val="26"/>
                <w:szCs w:val="26"/>
              </w:rPr>
              <w:t>- Rèm treo hoàn thiện cách nền 0,1m;</w:t>
            </w:r>
          </w:p>
          <w:p w14:paraId="17663889" w14:textId="77777777" w:rsidR="00D851F9" w:rsidRPr="005B64B6" w:rsidRDefault="00D851F9" w:rsidP="0055051E">
            <w:pPr>
              <w:spacing w:before="40" w:after="40"/>
              <w:ind w:left="-57"/>
              <w:jc w:val="both"/>
              <w:rPr>
                <w:sz w:val="26"/>
                <w:szCs w:val="26"/>
              </w:rPr>
            </w:pPr>
            <w:r w:rsidRPr="005B64B6">
              <w:rPr>
                <w:sz w:val="26"/>
                <w:szCs w:val="26"/>
              </w:rPr>
              <w:t>- Màu: theo sự lựa chọn của Chủ đầu tư;</w:t>
            </w:r>
          </w:p>
          <w:p w14:paraId="378E2BCB" w14:textId="0561E3A1" w:rsidR="00D851F9" w:rsidRPr="005B64B6" w:rsidRDefault="00D851F9" w:rsidP="0055051E">
            <w:pPr>
              <w:spacing w:before="40" w:after="40"/>
              <w:ind w:left="-57"/>
              <w:jc w:val="both"/>
              <w:rPr>
                <w:sz w:val="26"/>
                <w:szCs w:val="26"/>
              </w:rPr>
            </w:pPr>
            <w:r w:rsidRPr="005B64B6">
              <w:rPr>
                <w:sz w:val="26"/>
                <w:szCs w:val="26"/>
              </w:rPr>
              <w:t>- Chi tiết theo bản vẽ đính kèm.</w:t>
            </w:r>
          </w:p>
        </w:tc>
      </w:tr>
      <w:tr w:rsidR="005B64B6" w:rsidRPr="005B64B6" w14:paraId="4FA61369" w14:textId="77777777" w:rsidTr="00D851F9">
        <w:trPr>
          <w:trHeight w:val="70"/>
        </w:trPr>
        <w:tc>
          <w:tcPr>
            <w:tcW w:w="357" w:type="pct"/>
            <w:vAlign w:val="center"/>
          </w:tcPr>
          <w:p w14:paraId="216048C1" w14:textId="79A17ECA" w:rsidR="00D851F9" w:rsidRPr="005B64B6" w:rsidRDefault="00D851F9" w:rsidP="003D395F">
            <w:pPr>
              <w:spacing w:before="60" w:after="60"/>
              <w:jc w:val="center"/>
              <w:rPr>
                <w:sz w:val="26"/>
                <w:szCs w:val="26"/>
              </w:rPr>
            </w:pPr>
            <w:r w:rsidRPr="005B64B6">
              <w:rPr>
                <w:sz w:val="26"/>
                <w:szCs w:val="26"/>
              </w:rPr>
              <w:t>3</w:t>
            </w:r>
          </w:p>
        </w:tc>
        <w:tc>
          <w:tcPr>
            <w:tcW w:w="851" w:type="pct"/>
            <w:vAlign w:val="center"/>
          </w:tcPr>
          <w:p w14:paraId="440EC63E" w14:textId="77777777" w:rsidR="00D851F9" w:rsidRPr="005B64B6" w:rsidRDefault="00D851F9" w:rsidP="003D395F">
            <w:pPr>
              <w:spacing w:before="60" w:after="60"/>
              <w:rPr>
                <w:iCs/>
                <w:sz w:val="26"/>
                <w:szCs w:val="26"/>
                <w:lang w:val="pl-PL"/>
              </w:rPr>
            </w:pPr>
            <w:r w:rsidRPr="005B64B6">
              <w:rPr>
                <w:sz w:val="26"/>
                <w:szCs w:val="26"/>
              </w:rPr>
              <w:t>Cửa sổ nhôm kính (đã bao gồm phụ kiện)</w:t>
            </w:r>
          </w:p>
          <w:p w14:paraId="05D3DE39" w14:textId="6AF640B4" w:rsidR="00D851F9" w:rsidRPr="005B64B6" w:rsidRDefault="00D851F9" w:rsidP="003D395F">
            <w:pPr>
              <w:spacing w:before="60" w:after="60"/>
              <w:rPr>
                <w:bCs/>
                <w:sz w:val="26"/>
                <w:szCs w:val="26"/>
              </w:rPr>
            </w:pPr>
          </w:p>
        </w:tc>
        <w:tc>
          <w:tcPr>
            <w:tcW w:w="3792" w:type="pct"/>
            <w:vAlign w:val="center"/>
          </w:tcPr>
          <w:p w14:paraId="46F104CD" w14:textId="4D513B35" w:rsidR="00D851F9" w:rsidRPr="005B64B6" w:rsidRDefault="00D851F9" w:rsidP="003F4EAE">
            <w:pPr>
              <w:spacing w:before="60" w:after="60"/>
              <w:ind w:left="-57"/>
              <w:rPr>
                <w:sz w:val="26"/>
                <w:szCs w:val="26"/>
              </w:rPr>
            </w:pPr>
            <w:r w:rsidRPr="005B64B6">
              <w:rPr>
                <w:sz w:val="26"/>
                <w:szCs w:val="26"/>
              </w:rPr>
              <w:t>- Thanh profile</w:t>
            </w:r>
            <w:r w:rsidR="003F4EAE" w:rsidRPr="005B64B6">
              <w:rPr>
                <w:sz w:val="26"/>
                <w:szCs w:val="26"/>
              </w:rPr>
              <w:t xml:space="preserve"> nhôm</w:t>
            </w:r>
            <w:r w:rsidRPr="005B64B6">
              <w:rPr>
                <w:sz w:val="26"/>
                <w:szCs w:val="26"/>
              </w:rPr>
              <w:t>: hệ 55, được xử lý bề mặt và sơn tĩnh điện, khung hợp kim nhôm dạng profile 6063;</w:t>
            </w:r>
          </w:p>
          <w:p w14:paraId="2751FCF3" w14:textId="77777777" w:rsidR="00D851F9" w:rsidRPr="005B64B6" w:rsidRDefault="00D851F9" w:rsidP="00E43E04">
            <w:pPr>
              <w:spacing w:before="60" w:after="60"/>
              <w:ind w:left="-57"/>
              <w:rPr>
                <w:sz w:val="26"/>
                <w:szCs w:val="26"/>
              </w:rPr>
            </w:pPr>
            <w:r w:rsidRPr="005B64B6">
              <w:rPr>
                <w:sz w:val="26"/>
                <w:szCs w:val="26"/>
              </w:rPr>
              <w:t>- Độ dày nhôm: tối thiểu 1,4mm;</w:t>
            </w:r>
          </w:p>
          <w:p w14:paraId="0F61ACE7" w14:textId="77777777" w:rsidR="00D851F9" w:rsidRPr="005B64B6" w:rsidRDefault="00D851F9" w:rsidP="00E43E04">
            <w:pPr>
              <w:spacing w:before="60" w:after="60"/>
              <w:ind w:left="-57"/>
              <w:rPr>
                <w:sz w:val="26"/>
                <w:szCs w:val="26"/>
              </w:rPr>
            </w:pPr>
            <w:r w:rsidRPr="005B64B6">
              <w:rPr>
                <w:sz w:val="26"/>
                <w:szCs w:val="26"/>
              </w:rPr>
              <w:t>- Kính hộp 19 mm xanh lá (5mm cường lực xanh lá + 9mm chân không + 5mm cường lực xanh lá);</w:t>
            </w:r>
          </w:p>
          <w:p w14:paraId="3132DD5B" w14:textId="77777777" w:rsidR="00D851F9" w:rsidRPr="005B64B6" w:rsidRDefault="00D851F9" w:rsidP="00E43E04">
            <w:pPr>
              <w:spacing w:before="60" w:after="60"/>
              <w:ind w:left="-57"/>
              <w:rPr>
                <w:sz w:val="26"/>
                <w:szCs w:val="26"/>
              </w:rPr>
            </w:pPr>
            <w:r w:rsidRPr="005B64B6">
              <w:rPr>
                <w:sz w:val="26"/>
                <w:szCs w:val="26"/>
              </w:rPr>
              <w:lastRenderedPageBreak/>
              <w:t>- Keo: trung tính, không mùi;</w:t>
            </w:r>
          </w:p>
          <w:p w14:paraId="0762B1D2" w14:textId="77777777" w:rsidR="00D851F9" w:rsidRPr="005B64B6" w:rsidRDefault="00D851F9" w:rsidP="00E43E04">
            <w:pPr>
              <w:spacing w:before="60" w:after="60"/>
              <w:ind w:left="-57"/>
              <w:rPr>
                <w:sz w:val="26"/>
                <w:szCs w:val="26"/>
              </w:rPr>
            </w:pPr>
            <w:r w:rsidRPr="005B64B6">
              <w:rPr>
                <w:sz w:val="26"/>
                <w:szCs w:val="26"/>
              </w:rPr>
              <w:t>- Ốc vít làm từ inox 304;</w:t>
            </w:r>
          </w:p>
          <w:p w14:paraId="564EF662" w14:textId="77777777" w:rsidR="003F4EAE" w:rsidRPr="005B64B6" w:rsidRDefault="00D851F9" w:rsidP="003F4EAE">
            <w:pPr>
              <w:spacing w:before="60" w:after="60"/>
              <w:ind w:left="-57"/>
              <w:jc w:val="both"/>
              <w:rPr>
                <w:sz w:val="26"/>
                <w:szCs w:val="26"/>
              </w:rPr>
            </w:pPr>
            <w:r w:rsidRPr="005B64B6">
              <w:rPr>
                <w:sz w:val="26"/>
                <w:szCs w:val="26"/>
              </w:rPr>
              <w:t>- Cửa đã bao gồm phụ kiện: tay nắm cửa, bản lề chữ A.</w:t>
            </w:r>
          </w:p>
          <w:p w14:paraId="2C00D679" w14:textId="34F5D73C" w:rsidR="00D851F9" w:rsidRPr="005B64B6" w:rsidRDefault="00D851F9" w:rsidP="003F4EAE">
            <w:pPr>
              <w:spacing w:before="60" w:after="60"/>
              <w:ind w:left="-57"/>
              <w:jc w:val="both"/>
              <w:rPr>
                <w:sz w:val="26"/>
                <w:szCs w:val="26"/>
              </w:rPr>
            </w:pPr>
            <w:r w:rsidRPr="005B64B6">
              <w:rPr>
                <w:sz w:val="26"/>
                <w:szCs w:val="26"/>
              </w:rPr>
              <w:t>- Chi tiết theo bản vẽ đính kèm.</w:t>
            </w:r>
          </w:p>
        </w:tc>
      </w:tr>
      <w:tr w:rsidR="005B64B6" w:rsidRPr="005B64B6" w14:paraId="6EB9ED5E" w14:textId="77777777" w:rsidTr="00D851F9">
        <w:trPr>
          <w:trHeight w:val="70"/>
        </w:trPr>
        <w:tc>
          <w:tcPr>
            <w:tcW w:w="357" w:type="pct"/>
            <w:vAlign w:val="center"/>
          </w:tcPr>
          <w:p w14:paraId="4945C09A" w14:textId="341C73D6" w:rsidR="00D851F9" w:rsidRPr="005B64B6" w:rsidRDefault="00D851F9" w:rsidP="003D395F">
            <w:pPr>
              <w:spacing w:before="60" w:after="60"/>
              <w:jc w:val="center"/>
              <w:rPr>
                <w:sz w:val="26"/>
                <w:szCs w:val="26"/>
              </w:rPr>
            </w:pPr>
            <w:r w:rsidRPr="005B64B6">
              <w:rPr>
                <w:sz w:val="26"/>
                <w:szCs w:val="26"/>
              </w:rPr>
              <w:lastRenderedPageBreak/>
              <w:t>4</w:t>
            </w:r>
          </w:p>
        </w:tc>
        <w:tc>
          <w:tcPr>
            <w:tcW w:w="851" w:type="pct"/>
            <w:vAlign w:val="center"/>
          </w:tcPr>
          <w:p w14:paraId="13FAAA0B" w14:textId="2C669061" w:rsidR="00D851F9" w:rsidRPr="005B64B6" w:rsidRDefault="00D851F9" w:rsidP="00CF0AE7">
            <w:pPr>
              <w:spacing w:before="60" w:after="60"/>
              <w:rPr>
                <w:sz w:val="26"/>
                <w:szCs w:val="26"/>
              </w:rPr>
            </w:pPr>
            <w:r w:rsidRPr="005B64B6">
              <w:rPr>
                <w:sz w:val="26"/>
                <w:szCs w:val="26"/>
              </w:rPr>
              <w:t>Rèm tổ ong</w:t>
            </w:r>
          </w:p>
        </w:tc>
        <w:tc>
          <w:tcPr>
            <w:tcW w:w="3792" w:type="pct"/>
            <w:vAlign w:val="center"/>
          </w:tcPr>
          <w:p w14:paraId="64A53BB4" w14:textId="77777777" w:rsidR="004D4E61" w:rsidRPr="005B64B6" w:rsidRDefault="00D851F9" w:rsidP="003F4EAE">
            <w:pPr>
              <w:spacing w:before="40" w:after="40"/>
              <w:ind w:right="57"/>
              <w:jc w:val="both"/>
              <w:rPr>
                <w:sz w:val="26"/>
                <w:szCs w:val="26"/>
              </w:rPr>
            </w:pPr>
            <w:r w:rsidRPr="005B64B6">
              <w:rPr>
                <w:sz w:val="26"/>
                <w:szCs w:val="26"/>
              </w:rPr>
              <w:t>- Khung nhôm có độ dày ≥ 1,0 mm;</w:t>
            </w:r>
          </w:p>
          <w:p w14:paraId="4271463F" w14:textId="77777777" w:rsidR="004D4E61" w:rsidRPr="005B64B6" w:rsidRDefault="00D851F9" w:rsidP="004D4E61">
            <w:pPr>
              <w:spacing w:before="40" w:after="40"/>
              <w:ind w:right="57"/>
              <w:jc w:val="both"/>
              <w:rPr>
                <w:sz w:val="26"/>
                <w:szCs w:val="26"/>
              </w:rPr>
            </w:pPr>
            <w:r w:rsidRPr="005B64B6">
              <w:rPr>
                <w:sz w:val="26"/>
                <w:szCs w:val="26"/>
              </w:rPr>
              <w:t xml:space="preserve">- Cấu tạo rèm bên ngoài là vải sợi, </w:t>
            </w:r>
            <w:r w:rsidR="005B6C3D" w:rsidRPr="005B64B6">
              <w:rPr>
                <w:sz w:val="26"/>
                <w:szCs w:val="26"/>
              </w:rPr>
              <w:t>có lớp</w:t>
            </w:r>
            <w:r w:rsidRPr="005B64B6">
              <w:rPr>
                <w:sz w:val="26"/>
                <w:szCs w:val="26"/>
              </w:rPr>
              <w:t xml:space="preserve"> tráng bạc </w:t>
            </w:r>
            <w:r w:rsidR="005B6C3D" w:rsidRPr="005B64B6">
              <w:rPr>
                <w:sz w:val="26"/>
                <w:szCs w:val="26"/>
              </w:rPr>
              <w:t>ở giữa</w:t>
            </w:r>
            <w:r w:rsidRPr="005B64B6">
              <w:rPr>
                <w:sz w:val="26"/>
                <w:szCs w:val="26"/>
              </w:rPr>
              <w:t>;</w:t>
            </w:r>
          </w:p>
          <w:p w14:paraId="0F2FA454" w14:textId="77777777" w:rsidR="004D4E61" w:rsidRPr="005B64B6" w:rsidRDefault="00D851F9" w:rsidP="004D4E61">
            <w:pPr>
              <w:spacing w:before="40" w:after="40"/>
              <w:ind w:right="57"/>
              <w:jc w:val="both"/>
              <w:rPr>
                <w:sz w:val="26"/>
                <w:szCs w:val="26"/>
              </w:rPr>
            </w:pPr>
            <w:r w:rsidRPr="005B64B6">
              <w:rPr>
                <w:sz w:val="26"/>
                <w:szCs w:val="26"/>
              </w:rPr>
              <w:t xml:space="preserve">- Có khả năng cản sáng, </w:t>
            </w:r>
            <w:r w:rsidR="003F4EAE" w:rsidRPr="005B64B6">
              <w:rPr>
                <w:sz w:val="26"/>
                <w:szCs w:val="26"/>
              </w:rPr>
              <w:t>cản nhiệt</w:t>
            </w:r>
            <w:r w:rsidR="005B6C3D" w:rsidRPr="005B64B6">
              <w:rPr>
                <w:sz w:val="26"/>
                <w:szCs w:val="26"/>
              </w:rPr>
              <w:t>;</w:t>
            </w:r>
          </w:p>
          <w:p w14:paraId="24C7435F" w14:textId="77777777" w:rsidR="004D4E61" w:rsidRPr="005B64B6" w:rsidRDefault="00D851F9" w:rsidP="004D4E61">
            <w:pPr>
              <w:spacing w:before="40" w:after="40"/>
              <w:ind w:right="57"/>
              <w:jc w:val="both"/>
              <w:rPr>
                <w:sz w:val="26"/>
                <w:szCs w:val="26"/>
              </w:rPr>
            </w:pPr>
            <w:r w:rsidRPr="005B64B6">
              <w:rPr>
                <w:sz w:val="26"/>
                <w:szCs w:val="26"/>
              </w:rPr>
              <w:t>- Màu: theo sự lựa chọn của Chủ đầu tư;</w:t>
            </w:r>
          </w:p>
          <w:p w14:paraId="125A1BA0" w14:textId="291BA64B" w:rsidR="00D851F9" w:rsidRPr="005B64B6" w:rsidRDefault="00D851F9" w:rsidP="004D4E61">
            <w:pPr>
              <w:spacing w:before="40" w:after="40"/>
              <w:ind w:right="57"/>
              <w:jc w:val="both"/>
              <w:rPr>
                <w:sz w:val="26"/>
                <w:szCs w:val="26"/>
              </w:rPr>
            </w:pPr>
            <w:r w:rsidRPr="005B64B6">
              <w:rPr>
                <w:sz w:val="26"/>
                <w:szCs w:val="26"/>
              </w:rPr>
              <w:t>- Chi tiết theo bản vẽ đính kèm.</w:t>
            </w:r>
          </w:p>
        </w:tc>
      </w:tr>
    </w:tbl>
    <w:p w14:paraId="6C966771" w14:textId="17DC4C98" w:rsidR="00C86EF5" w:rsidRPr="005B64B6" w:rsidRDefault="00C86EF5" w:rsidP="003D395F">
      <w:pPr>
        <w:spacing w:before="60" w:after="60"/>
        <w:jc w:val="both"/>
        <w:rPr>
          <w:b/>
          <w:sz w:val="26"/>
          <w:szCs w:val="26"/>
        </w:rPr>
      </w:pPr>
      <w:r w:rsidRPr="005B64B6">
        <w:rPr>
          <w:b/>
          <w:sz w:val="26"/>
          <w:szCs w:val="26"/>
        </w:rPr>
        <w:t xml:space="preserve">2.2 Yêu cầu về bảo hành: </w:t>
      </w:r>
    </w:p>
    <w:p w14:paraId="610B3A1B" w14:textId="77777777" w:rsidR="00C86EF5" w:rsidRPr="005B64B6" w:rsidRDefault="00C86EF5" w:rsidP="003D395F">
      <w:pPr>
        <w:widowControl w:val="0"/>
        <w:numPr>
          <w:ilvl w:val="0"/>
          <w:numId w:val="33"/>
        </w:numPr>
        <w:tabs>
          <w:tab w:val="left" w:pos="268"/>
          <w:tab w:val="left" w:pos="415"/>
        </w:tabs>
        <w:spacing w:before="60" w:after="60"/>
        <w:ind w:left="0" w:right="147" w:firstLine="0"/>
        <w:jc w:val="both"/>
        <w:rPr>
          <w:sz w:val="26"/>
          <w:szCs w:val="26"/>
        </w:rPr>
      </w:pPr>
      <w:r w:rsidRPr="005B64B6">
        <w:rPr>
          <w:sz w:val="26"/>
          <w:szCs w:val="26"/>
        </w:rPr>
        <w:t>Thời gian bảo hành tối thiểu 12 tháng kể từ ngày hàng hóa được nghiệm thu;</w:t>
      </w:r>
    </w:p>
    <w:p w14:paraId="06C118EB" w14:textId="0A1FA192" w:rsidR="00C86EF5" w:rsidRPr="005B64B6" w:rsidRDefault="00C86EF5" w:rsidP="003D395F">
      <w:pPr>
        <w:widowControl w:val="0"/>
        <w:numPr>
          <w:ilvl w:val="0"/>
          <w:numId w:val="33"/>
        </w:numPr>
        <w:tabs>
          <w:tab w:val="left" w:pos="268"/>
          <w:tab w:val="left" w:pos="415"/>
        </w:tabs>
        <w:spacing w:before="60" w:after="60"/>
        <w:ind w:left="0" w:right="147" w:firstLine="0"/>
        <w:jc w:val="both"/>
        <w:rPr>
          <w:sz w:val="26"/>
          <w:szCs w:val="26"/>
        </w:rPr>
      </w:pPr>
      <w:r w:rsidRPr="005B64B6">
        <w:rPr>
          <w:sz w:val="26"/>
          <w:szCs w:val="26"/>
        </w:rPr>
        <w:t>Địa điểm để áp dụng bảo hành là: tại vị trí lắp đặt hàng hóa. Ðối với một số hàng hóa đặc biệt cần phải bảo hành tại hãng thì mọi chi phí vận chuyển bảo hàn</w:t>
      </w:r>
      <w:r w:rsidR="001D37A1" w:rsidRPr="005B64B6">
        <w:rPr>
          <w:sz w:val="26"/>
          <w:szCs w:val="26"/>
        </w:rPr>
        <w:t>h hàng hóa do Nhà thầu chi trả.</w:t>
      </w:r>
    </w:p>
    <w:p w14:paraId="38E5B38E" w14:textId="77777777" w:rsidR="00C86EF5" w:rsidRPr="005B64B6" w:rsidRDefault="00C86EF5" w:rsidP="003D395F">
      <w:pPr>
        <w:spacing w:before="60" w:after="60"/>
        <w:jc w:val="both"/>
        <w:rPr>
          <w:b/>
          <w:sz w:val="26"/>
          <w:szCs w:val="26"/>
        </w:rPr>
      </w:pPr>
      <w:r w:rsidRPr="005B64B6">
        <w:rPr>
          <w:b/>
          <w:sz w:val="26"/>
          <w:szCs w:val="26"/>
        </w:rPr>
        <w:t>3. Quy định về kiểm tra, thử nghiệm hàng hóa:</w:t>
      </w:r>
    </w:p>
    <w:p w14:paraId="5F2633AA" w14:textId="77777777" w:rsidR="00C86EF5" w:rsidRPr="005B64B6" w:rsidRDefault="00C86EF5" w:rsidP="003D395F">
      <w:pPr>
        <w:autoSpaceDE w:val="0"/>
        <w:autoSpaceDN w:val="0"/>
        <w:adjustRightInd w:val="0"/>
        <w:spacing w:before="60" w:after="60"/>
        <w:ind w:firstLine="284"/>
        <w:jc w:val="both"/>
        <w:rPr>
          <w:b/>
          <w:sz w:val="26"/>
          <w:szCs w:val="26"/>
        </w:rPr>
      </w:pPr>
      <w:r w:rsidRPr="005B64B6">
        <w:rPr>
          <w:b/>
          <w:sz w:val="26"/>
          <w:szCs w:val="26"/>
        </w:rPr>
        <w:t>3.1. Kiểm tra hàng hóa:</w:t>
      </w:r>
    </w:p>
    <w:p w14:paraId="5798DBDF" w14:textId="77777777" w:rsidR="00C86EF5" w:rsidRPr="005B64B6" w:rsidRDefault="00C86EF5" w:rsidP="003D395F">
      <w:pPr>
        <w:widowControl w:val="0"/>
        <w:numPr>
          <w:ilvl w:val="0"/>
          <w:numId w:val="33"/>
        </w:numPr>
        <w:tabs>
          <w:tab w:val="left" w:pos="268"/>
          <w:tab w:val="left" w:pos="415"/>
        </w:tabs>
        <w:spacing w:before="60" w:after="60"/>
        <w:ind w:left="0" w:right="147" w:firstLine="0"/>
        <w:jc w:val="both"/>
        <w:rPr>
          <w:sz w:val="26"/>
          <w:szCs w:val="26"/>
        </w:rPr>
      </w:pPr>
      <w:r w:rsidRPr="005B64B6">
        <w:rPr>
          <w:sz w:val="26"/>
          <w:szCs w:val="26"/>
        </w:rPr>
        <w:t>Thời gian: tại thời điểm giao hàng và trong thời gian nghiệm thu sử dụng hàng hóa</w:t>
      </w:r>
    </w:p>
    <w:p w14:paraId="1E37CF0F" w14:textId="77777777" w:rsidR="00C86EF5" w:rsidRPr="005B64B6" w:rsidRDefault="00C86EF5" w:rsidP="003D395F">
      <w:pPr>
        <w:widowControl w:val="0"/>
        <w:numPr>
          <w:ilvl w:val="0"/>
          <w:numId w:val="33"/>
        </w:numPr>
        <w:tabs>
          <w:tab w:val="left" w:pos="268"/>
          <w:tab w:val="left" w:pos="415"/>
        </w:tabs>
        <w:spacing w:before="60" w:after="60"/>
        <w:ind w:left="0" w:right="147" w:firstLine="0"/>
        <w:jc w:val="both"/>
        <w:rPr>
          <w:sz w:val="26"/>
          <w:szCs w:val="26"/>
        </w:rPr>
      </w:pPr>
      <w:r w:rsidRPr="005B64B6">
        <w:rPr>
          <w:sz w:val="26"/>
          <w:szCs w:val="26"/>
        </w:rPr>
        <w:t>Địa điểm: 215 Hồng Bàng, Phường 11, Quận 5, TP. Hồ Chí Minh</w:t>
      </w:r>
    </w:p>
    <w:p w14:paraId="5E0F2C24" w14:textId="77777777" w:rsidR="00C86EF5" w:rsidRPr="005B64B6" w:rsidRDefault="00C86EF5" w:rsidP="003D395F">
      <w:pPr>
        <w:widowControl w:val="0"/>
        <w:numPr>
          <w:ilvl w:val="0"/>
          <w:numId w:val="33"/>
        </w:numPr>
        <w:tabs>
          <w:tab w:val="left" w:pos="268"/>
          <w:tab w:val="left" w:pos="415"/>
        </w:tabs>
        <w:spacing w:before="60" w:after="60"/>
        <w:ind w:left="0" w:right="147" w:firstLine="0"/>
        <w:jc w:val="both"/>
        <w:rPr>
          <w:sz w:val="26"/>
          <w:szCs w:val="26"/>
        </w:rPr>
      </w:pPr>
      <w:r w:rsidRPr="005B64B6">
        <w:rPr>
          <w:sz w:val="26"/>
          <w:szCs w:val="26"/>
        </w:rPr>
        <w:t xml:space="preserve">Cách thức và chi phí cho việc kiểm tra, thử nghiệm: </w:t>
      </w:r>
    </w:p>
    <w:p w14:paraId="071D5C0A" w14:textId="77777777" w:rsidR="00C86EF5" w:rsidRPr="005B64B6" w:rsidRDefault="00C86EF5" w:rsidP="003D395F">
      <w:pPr>
        <w:widowControl w:val="0"/>
        <w:numPr>
          <w:ilvl w:val="0"/>
          <w:numId w:val="34"/>
        </w:numPr>
        <w:tabs>
          <w:tab w:val="left" w:pos="268"/>
          <w:tab w:val="left" w:pos="415"/>
        </w:tabs>
        <w:spacing w:before="60" w:after="60"/>
        <w:ind w:left="0" w:right="147" w:firstLine="61"/>
        <w:jc w:val="both"/>
        <w:rPr>
          <w:sz w:val="26"/>
          <w:szCs w:val="26"/>
        </w:rPr>
      </w:pPr>
      <w:r w:rsidRPr="005B64B6">
        <w:rPr>
          <w:sz w:val="26"/>
          <w:szCs w:val="26"/>
        </w:rPr>
        <w:t>Kiểm tra tình trạng bên ngoài - trước khi lắp đặt:</w:t>
      </w:r>
    </w:p>
    <w:p w14:paraId="0C60A1E2" w14:textId="1D001049" w:rsidR="00C86EF5" w:rsidRPr="005B64B6" w:rsidRDefault="00C86EF5" w:rsidP="003D395F">
      <w:pPr>
        <w:pStyle w:val="ListParagraph"/>
        <w:widowControl w:val="0"/>
        <w:numPr>
          <w:ilvl w:val="0"/>
          <w:numId w:val="35"/>
        </w:numPr>
        <w:tabs>
          <w:tab w:val="left" w:pos="268"/>
          <w:tab w:val="left" w:pos="415"/>
        </w:tabs>
        <w:spacing w:before="60" w:after="60"/>
        <w:ind w:left="0" w:right="147" w:firstLine="268"/>
        <w:contextualSpacing w:val="0"/>
        <w:jc w:val="both"/>
        <w:rPr>
          <w:sz w:val="26"/>
          <w:szCs w:val="26"/>
        </w:rPr>
      </w:pPr>
      <w:r w:rsidRPr="005B64B6">
        <w:rPr>
          <w:sz w:val="26"/>
          <w:szCs w:val="26"/>
        </w:rPr>
        <w:t xml:space="preserve"> Thùng hàng/ kiện hàng nguyên vẹn, phụ kiện đầy đủ như yêu cầu </w:t>
      </w:r>
      <w:r w:rsidR="00736993" w:rsidRPr="005B64B6">
        <w:rPr>
          <w:sz w:val="26"/>
          <w:szCs w:val="26"/>
        </w:rPr>
        <w:t>kỹ thuật</w:t>
      </w:r>
      <w:r w:rsidRPr="005B64B6">
        <w:rPr>
          <w:sz w:val="26"/>
          <w:szCs w:val="26"/>
        </w:rPr>
        <w:t>;</w:t>
      </w:r>
    </w:p>
    <w:p w14:paraId="722F220E" w14:textId="77777777" w:rsidR="00C86EF5" w:rsidRPr="005B64B6" w:rsidRDefault="00C86EF5" w:rsidP="003D395F">
      <w:pPr>
        <w:pStyle w:val="ListParagraph"/>
        <w:widowControl w:val="0"/>
        <w:numPr>
          <w:ilvl w:val="0"/>
          <w:numId w:val="35"/>
        </w:numPr>
        <w:tabs>
          <w:tab w:val="left" w:pos="268"/>
          <w:tab w:val="left" w:pos="415"/>
        </w:tabs>
        <w:spacing w:before="60" w:after="60"/>
        <w:ind w:left="0" w:right="147" w:firstLine="268"/>
        <w:contextualSpacing w:val="0"/>
        <w:jc w:val="both"/>
        <w:rPr>
          <w:sz w:val="26"/>
          <w:szCs w:val="26"/>
        </w:rPr>
      </w:pPr>
      <w:r w:rsidRPr="005B64B6">
        <w:rPr>
          <w:sz w:val="26"/>
          <w:szCs w:val="26"/>
        </w:rPr>
        <w:t xml:space="preserve"> Tem/nhãn hàng hóa bình thường – không rách;</w:t>
      </w:r>
    </w:p>
    <w:p w14:paraId="153A73D1" w14:textId="77777777" w:rsidR="00C86EF5" w:rsidRPr="005B64B6" w:rsidRDefault="00C86EF5" w:rsidP="003D395F">
      <w:pPr>
        <w:pStyle w:val="ListParagraph"/>
        <w:widowControl w:val="0"/>
        <w:numPr>
          <w:ilvl w:val="0"/>
          <w:numId w:val="35"/>
        </w:numPr>
        <w:tabs>
          <w:tab w:val="left" w:pos="268"/>
          <w:tab w:val="left" w:pos="415"/>
        </w:tabs>
        <w:spacing w:before="60" w:after="60"/>
        <w:ind w:left="0" w:right="147" w:firstLine="268"/>
        <w:contextualSpacing w:val="0"/>
        <w:jc w:val="both"/>
        <w:rPr>
          <w:sz w:val="26"/>
          <w:szCs w:val="26"/>
        </w:rPr>
      </w:pPr>
      <w:r w:rsidRPr="005B64B6">
        <w:rPr>
          <w:sz w:val="26"/>
          <w:szCs w:val="26"/>
        </w:rPr>
        <w:t xml:space="preserve"> Hàng hóa sạch sẽ - nguyên vẹn, không bị hư hỏng vật lý, không móp méo.</w:t>
      </w:r>
    </w:p>
    <w:p w14:paraId="7E79CECC" w14:textId="267D7293" w:rsidR="00C86EF5" w:rsidRPr="005B64B6" w:rsidRDefault="00C86EF5" w:rsidP="003D395F">
      <w:pPr>
        <w:pStyle w:val="ListParagraph"/>
        <w:widowControl w:val="0"/>
        <w:numPr>
          <w:ilvl w:val="0"/>
          <w:numId w:val="34"/>
        </w:numPr>
        <w:tabs>
          <w:tab w:val="left" w:pos="268"/>
          <w:tab w:val="left" w:pos="415"/>
        </w:tabs>
        <w:spacing w:before="60" w:after="60"/>
        <w:ind w:left="0" w:right="147" w:firstLine="61"/>
        <w:contextualSpacing w:val="0"/>
        <w:jc w:val="both"/>
        <w:rPr>
          <w:sz w:val="26"/>
          <w:szCs w:val="26"/>
        </w:rPr>
      </w:pPr>
      <w:r w:rsidRPr="005B64B6">
        <w:rPr>
          <w:sz w:val="26"/>
          <w:szCs w:val="26"/>
        </w:rPr>
        <w:t xml:space="preserve"> Kiểm tra sau khi lắp đặt: Hàng hóa lắp đặt theo đúng quy cách và yêu cầu của bản vẽ đính kèm.</w:t>
      </w:r>
    </w:p>
    <w:p w14:paraId="21FF58F4" w14:textId="77777777" w:rsidR="00C86EF5" w:rsidRPr="005B64B6" w:rsidRDefault="00C86EF5" w:rsidP="003D395F">
      <w:pPr>
        <w:widowControl w:val="0"/>
        <w:numPr>
          <w:ilvl w:val="0"/>
          <w:numId w:val="33"/>
        </w:numPr>
        <w:tabs>
          <w:tab w:val="left" w:pos="268"/>
          <w:tab w:val="left" w:pos="415"/>
        </w:tabs>
        <w:spacing w:before="60" w:after="60"/>
        <w:ind w:left="0" w:right="147" w:firstLine="0"/>
        <w:jc w:val="both"/>
        <w:rPr>
          <w:sz w:val="26"/>
          <w:szCs w:val="26"/>
        </w:rPr>
      </w:pPr>
      <w:r w:rsidRPr="005B64B6">
        <w:rPr>
          <w:sz w:val="26"/>
          <w:szCs w:val="26"/>
        </w:rPr>
        <w:t>Sau khi nhận hàng, Nhà thầu phải chịu trách nhiệm về những khiếm khuyết của hàng hoá nếu các khiếm khuyết đó không thể phát hiện bằng biện pháp thông thường hoặc những khiếm khuyết mà nhà thầu đã biết nhưng không thông báo cho Bên mời thầu. Trong trường hợp Bên mời thầu phát hiện hàng hoá chưa đúng như thỏa thuận, Bên mời thầu sẽ lập biên bản và báo cho Bên B để tiến hành kiểm tra và có biện pháp giải quyết.</w:t>
      </w:r>
    </w:p>
    <w:p w14:paraId="5C045165" w14:textId="77777777" w:rsidR="00C86EF5" w:rsidRPr="005B64B6" w:rsidRDefault="00C86EF5" w:rsidP="003D395F">
      <w:pPr>
        <w:autoSpaceDE w:val="0"/>
        <w:autoSpaceDN w:val="0"/>
        <w:adjustRightInd w:val="0"/>
        <w:spacing w:before="60" w:after="60"/>
        <w:ind w:firstLine="284"/>
        <w:jc w:val="both"/>
        <w:rPr>
          <w:b/>
          <w:bCs/>
          <w:sz w:val="26"/>
          <w:szCs w:val="26"/>
        </w:rPr>
      </w:pPr>
      <w:r w:rsidRPr="005B64B6">
        <w:rPr>
          <w:b/>
          <w:bCs/>
          <w:sz w:val="26"/>
          <w:szCs w:val="26"/>
        </w:rPr>
        <w:t>3.2. Thử nghiệm hàng hóa:</w:t>
      </w:r>
    </w:p>
    <w:p w14:paraId="2CB377D8" w14:textId="7E9C01E1" w:rsidR="00C86EF5" w:rsidRPr="005B64B6" w:rsidRDefault="00C86EF5" w:rsidP="003D395F">
      <w:pPr>
        <w:widowControl w:val="0"/>
        <w:numPr>
          <w:ilvl w:val="0"/>
          <w:numId w:val="33"/>
        </w:numPr>
        <w:tabs>
          <w:tab w:val="left" w:pos="268"/>
          <w:tab w:val="left" w:pos="415"/>
        </w:tabs>
        <w:spacing w:before="60" w:after="60"/>
        <w:ind w:left="0" w:right="147" w:firstLine="0"/>
        <w:jc w:val="both"/>
        <w:rPr>
          <w:sz w:val="26"/>
          <w:szCs w:val="26"/>
        </w:rPr>
      </w:pPr>
      <w:r w:rsidRPr="005B64B6">
        <w:rPr>
          <w:sz w:val="26"/>
          <w:szCs w:val="26"/>
        </w:rPr>
        <w:t xml:space="preserve">Đối với Hàng hóa cần lắp ráp sẽ được vận hành thử tối </w:t>
      </w:r>
      <w:r w:rsidR="00ED7D0B" w:rsidRPr="005B64B6">
        <w:rPr>
          <w:sz w:val="26"/>
          <w:szCs w:val="26"/>
        </w:rPr>
        <w:t>thiểu</w:t>
      </w:r>
      <w:r w:rsidRPr="005B64B6">
        <w:rPr>
          <w:sz w:val="26"/>
          <w:szCs w:val="26"/>
        </w:rPr>
        <w:t xml:space="preserve"> 7 ngày làm việc. Mọi chi phí vận hành hàng hóa do Nhà thầu chi trả.</w:t>
      </w:r>
    </w:p>
    <w:p w14:paraId="7C095F60" w14:textId="77777777" w:rsidR="00C86EF5" w:rsidRPr="005B64B6" w:rsidRDefault="00C86EF5" w:rsidP="003D395F">
      <w:pPr>
        <w:widowControl w:val="0"/>
        <w:numPr>
          <w:ilvl w:val="0"/>
          <w:numId w:val="33"/>
        </w:numPr>
        <w:tabs>
          <w:tab w:val="left" w:pos="268"/>
          <w:tab w:val="left" w:pos="415"/>
        </w:tabs>
        <w:spacing w:before="60" w:after="60"/>
        <w:ind w:left="0" w:right="147" w:firstLine="0"/>
        <w:jc w:val="both"/>
        <w:rPr>
          <w:sz w:val="26"/>
          <w:szCs w:val="26"/>
        </w:rPr>
      </w:pPr>
      <w:r w:rsidRPr="005B64B6">
        <w:rPr>
          <w:sz w:val="26"/>
          <w:szCs w:val="26"/>
        </w:rPr>
        <w:t xml:space="preserve">Nếu hàng hóa không đạt qua yêu cầu kiểm tra, thử nghiệm thì Chủ đầu tư sẽ lập biên bản, từ chối nhận hàng và báo cho Nhà thầu để tiến hành kiểm tra và có biện pháp giải quyết. Sau 03 ngày làm việc kể từ ngày nhận được thông báo mà Nhà thầu không có ý kiến thì xem như đã chấp nhận những nội dung theo biên bản đã thông báo. Theo đó, ngoài việc thực hiện thay thế, Nhà thầu còn phải bồi thường thiệt hại cho Chủ đầu tư (nếu có). </w:t>
      </w:r>
    </w:p>
    <w:p w14:paraId="0E9CD1C6" w14:textId="77777777" w:rsidR="00C86EF5" w:rsidRPr="005B64B6" w:rsidRDefault="00C86EF5" w:rsidP="003D395F">
      <w:pPr>
        <w:spacing w:before="60" w:after="60"/>
        <w:jc w:val="both"/>
        <w:rPr>
          <w:b/>
          <w:sz w:val="26"/>
          <w:szCs w:val="26"/>
        </w:rPr>
      </w:pPr>
      <w:r w:rsidRPr="005B64B6">
        <w:rPr>
          <w:b/>
          <w:sz w:val="26"/>
          <w:szCs w:val="26"/>
        </w:rPr>
        <w:t xml:space="preserve">4. Các yêu cầu khác: </w:t>
      </w:r>
    </w:p>
    <w:p w14:paraId="312861FC" w14:textId="77777777" w:rsidR="00C86EF5" w:rsidRPr="005B64B6" w:rsidRDefault="00C86EF5" w:rsidP="003D395F">
      <w:pPr>
        <w:widowControl w:val="0"/>
        <w:numPr>
          <w:ilvl w:val="0"/>
          <w:numId w:val="33"/>
        </w:numPr>
        <w:tabs>
          <w:tab w:val="left" w:pos="268"/>
          <w:tab w:val="left" w:pos="415"/>
        </w:tabs>
        <w:spacing w:before="60" w:after="60"/>
        <w:ind w:left="0" w:right="147" w:firstLine="0"/>
        <w:jc w:val="both"/>
        <w:rPr>
          <w:sz w:val="26"/>
          <w:szCs w:val="26"/>
        </w:rPr>
      </w:pPr>
      <w:r w:rsidRPr="005B64B6">
        <w:rPr>
          <w:sz w:val="26"/>
          <w:szCs w:val="26"/>
        </w:rPr>
        <w:t>Hàng hóa cung cấp mới 100%, chưa qua sử dụng;</w:t>
      </w:r>
    </w:p>
    <w:p w14:paraId="47B0730A" w14:textId="675A250E" w:rsidR="00C86EF5" w:rsidRPr="005B64B6" w:rsidRDefault="00C86EF5" w:rsidP="009A25D9">
      <w:pPr>
        <w:widowControl w:val="0"/>
        <w:numPr>
          <w:ilvl w:val="0"/>
          <w:numId w:val="33"/>
        </w:numPr>
        <w:tabs>
          <w:tab w:val="left" w:pos="268"/>
          <w:tab w:val="left" w:pos="415"/>
        </w:tabs>
        <w:spacing w:before="60" w:after="60"/>
        <w:ind w:left="0" w:right="147" w:firstLine="0"/>
        <w:jc w:val="both"/>
        <w:rPr>
          <w:sz w:val="26"/>
          <w:szCs w:val="26"/>
        </w:rPr>
      </w:pPr>
      <w:r w:rsidRPr="005B64B6">
        <w:rPr>
          <w:sz w:val="26"/>
          <w:szCs w:val="26"/>
        </w:rPr>
        <w:lastRenderedPageBreak/>
        <w:t>Hàng hóa phải c</w:t>
      </w:r>
      <w:r w:rsidR="00411AE2" w:rsidRPr="005B64B6">
        <w:rPr>
          <w:sz w:val="26"/>
          <w:szCs w:val="26"/>
        </w:rPr>
        <w:t>ó nguồn gốc xuất xứ rõ ràng: phiếu xuất kho, giấy chứng nhận xuất xứ (CO) chứng minh xuất xứ hàng hóa đúng theo quy định của Hợp đồng (đối với hàng nhập khẩu); giấy chứng nhận chất lượng của hàng hóa xuất xưởng (CQ) chứng minh chất luợng hàng hóa đúng theo quy định của Hợp đồng</w:t>
      </w:r>
    </w:p>
    <w:p w14:paraId="46D2A5D7" w14:textId="1D9B5D53" w:rsidR="00F2632B" w:rsidRPr="005B64B6" w:rsidRDefault="00F2632B" w:rsidP="003D395F">
      <w:pPr>
        <w:widowControl w:val="0"/>
        <w:numPr>
          <w:ilvl w:val="0"/>
          <w:numId w:val="33"/>
        </w:numPr>
        <w:tabs>
          <w:tab w:val="left" w:pos="268"/>
          <w:tab w:val="left" w:pos="415"/>
        </w:tabs>
        <w:spacing w:before="60" w:after="60"/>
        <w:ind w:left="0" w:right="147" w:firstLine="0"/>
        <w:jc w:val="both"/>
        <w:rPr>
          <w:sz w:val="26"/>
          <w:szCs w:val="26"/>
        </w:rPr>
      </w:pPr>
      <w:r w:rsidRPr="005B64B6">
        <w:rPr>
          <w:sz w:val="26"/>
          <w:szCs w:val="26"/>
        </w:rPr>
        <w:t>Chứng từ thanh toán bao gồm</w:t>
      </w:r>
      <w:r w:rsidR="00411AE2" w:rsidRPr="005B64B6">
        <w:rPr>
          <w:sz w:val="26"/>
          <w:szCs w:val="26"/>
        </w:rPr>
        <w:t>: giấy đề nghị thanh toán, hóa đơn giá trị gia tăng, biên bản nghiệm thu</w:t>
      </w:r>
      <w:r w:rsidR="004D4E61" w:rsidRPr="005B64B6">
        <w:rPr>
          <w:sz w:val="26"/>
          <w:szCs w:val="26"/>
        </w:rPr>
        <w:t>.</w:t>
      </w:r>
    </w:p>
    <w:p w14:paraId="573A341A" w14:textId="2618CB08" w:rsidR="00C86EF5" w:rsidRPr="005B64B6" w:rsidRDefault="00C86EF5" w:rsidP="003D395F">
      <w:pPr>
        <w:widowControl w:val="0"/>
        <w:numPr>
          <w:ilvl w:val="0"/>
          <w:numId w:val="33"/>
        </w:numPr>
        <w:tabs>
          <w:tab w:val="left" w:pos="268"/>
          <w:tab w:val="left" w:pos="415"/>
        </w:tabs>
        <w:spacing w:before="60" w:after="60"/>
        <w:ind w:left="0" w:right="147" w:firstLine="0"/>
        <w:jc w:val="both"/>
        <w:rPr>
          <w:sz w:val="26"/>
          <w:szCs w:val="26"/>
        </w:rPr>
      </w:pPr>
      <w:r w:rsidRPr="005B64B6">
        <w:rPr>
          <w:sz w:val="26"/>
          <w:szCs w:val="26"/>
        </w:rPr>
        <w:t>Nhà thầu chịu trách nhiệm lắp đặt theo bản vẽ chi tiết vị trí đính kèm và khảo sát thực tế theo yêu cầu của Chủ đầu tư;</w:t>
      </w:r>
    </w:p>
    <w:p w14:paraId="6EEDB1BE" w14:textId="77777777" w:rsidR="00C86EF5" w:rsidRPr="005B64B6" w:rsidRDefault="00C86EF5" w:rsidP="003D395F">
      <w:pPr>
        <w:widowControl w:val="0"/>
        <w:numPr>
          <w:ilvl w:val="0"/>
          <w:numId w:val="33"/>
        </w:numPr>
        <w:tabs>
          <w:tab w:val="left" w:pos="268"/>
          <w:tab w:val="left" w:pos="415"/>
        </w:tabs>
        <w:spacing w:before="60" w:after="60"/>
        <w:ind w:left="0" w:right="147" w:firstLine="0"/>
        <w:jc w:val="both"/>
        <w:rPr>
          <w:sz w:val="26"/>
          <w:szCs w:val="26"/>
        </w:rPr>
      </w:pPr>
      <w:r w:rsidRPr="005B64B6">
        <w:rPr>
          <w:sz w:val="26"/>
          <w:szCs w:val="26"/>
        </w:rPr>
        <w:t>Nhà thầu thực hiện đầy đủ các trách nhiệm về đảm bảo chất lượng hàng hóa theo các quy định của pháp luật;</w:t>
      </w:r>
    </w:p>
    <w:p w14:paraId="2FC8C03C" w14:textId="77777777" w:rsidR="00C86EF5" w:rsidRPr="005B64B6" w:rsidRDefault="00C86EF5" w:rsidP="003D395F">
      <w:pPr>
        <w:widowControl w:val="0"/>
        <w:numPr>
          <w:ilvl w:val="0"/>
          <w:numId w:val="33"/>
        </w:numPr>
        <w:tabs>
          <w:tab w:val="left" w:pos="268"/>
          <w:tab w:val="left" w:pos="415"/>
        </w:tabs>
        <w:spacing w:before="60" w:after="60"/>
        <w:ind w:left="0" w:right="147" w:firstLine="0"/>
        <w:jc w:val="both"/>
        <w:rPr>
          <w:sz w:val="26"/>
          <w:szCs w:val="26"/>
        </w:rPr>
      </w:pPr>
      <w:r w:rsidRPr="005B64B6">
        <w:rPr>
          <w:sz w:val="26"/>
          <w:szCs w:val="26"/>
        </w:rPr>
        <w:t>Tuân thủ theo các quy định, quy trình của Bệnh viện Đại học Y Dược TPHCM;</w:t>
      </w:r>
    </w:p>
    <w:p w14:paraId="43837B2A" w14:textId="457A174A" w:rsidR="00627956" w:rsidRPr="005B64B6" w:rsidRDefault="00C86EF5" w:rsidP="003D395F">
      <w:pPr>
        <w:widowControl w:val="0"/>
        <w:numPr>
          <w:ilvl w:val="0"/>
          <w:numId w:val="33"/>
        </w:numPr>
        <w:tabs>
          <w:tab w:val="left" w:pos="268"/>
          <w:tab w:val="left" w:pos="415"/>
        </w:tabs>
        <w:spacing w:before="60" w:after="60"/>
        <w:ind w:left="0" w:right="147" w:firstLine="0"/>
        <w:jc w:val="both"/>
        <w:rPr>
          <w:sz w:val="26"/>
          <w:szCs w:val="26"/>
        </w:rPr>
      </w:pPr>
      <w:r w:rsidRPr="005B64B6">
        <w:rPr>
          <w:sz w:val="26"/>
          <w:szCs w:val="26"/>
        </w:rPr>
        <w:t>Chịu trách nhiệm bồi thường thiệt hại khi xảy ra sự cố trong quá trình thực hiện.</w:t>
      </w:r>
    </w:p>
    <w:p w14:paraId="7A87D2C7" w14:textId="78F5267C" w:rsidR="00E53B24" w:rsidRPr="005B64B6" w:rsidRDefault="00E53B24" w:rsidP="00E53B24">
      <w:pPr>
        <w:widowControl w:val="0"/>
        <w:tabs>
          <w:tab w:val="left" w:pos="268"/>
          <w:tab w:val="left" w:pos="415"/>
        </w:tabs>
        <w:spacing w:before="60" w:after="60"/>
        <w:ind w:right="147"/>
        <w:jc w:val="both"/>
        <w:rPr>
          <w:sz w:val="26"/>
          <w:szCs w:val="26"/>
        </w:rPr>
      </w:pPr>
    </w:p>
    <w:sectPr w:rsidR="00E53B24" w:rsidRPr="005B64B6" w:rsidSect="00994698">
      <w:headerReference w:type="default" r:id="rId17"/>
      <w:footerReference w:type="default" r:id="rId18"/>
      <w:footerReference w:type="first" r:id="rId19"/>
      <w:pgSz w:w="11907" w:h="16839" w:code="9"/>
      <w:pgMar w:top="1134" w:right="1134" w:bottom="1134" w:left="1701" w:header="510" w:footer="28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76F9F" w14:textId="77777777" w:rsidR="007F3692" w:rsidRDefault="007F3692">
      <w:r>
        <w:separator/>
      </w:r>
    </w:p>
  </w:endnote>
  <w:endnote w:type="continuationSeparator" w:id="0">
    <w:p w14:paraId="64216D60" w14:textId="77777777" w:rsidR="007F3692" w:rsidRDefault="007F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auto"/>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5A041" w14:textId="77777777" w:rsidR="005C0B5D" w:rsidRDefault="005C0B5D">
    <w:pPr>
      <w:pStyle w:val="Footer"/>
    </w:pPr>
  </w:p>
  <w:p w14:paraId="7E218579" w14:textId="77777777" w:rsidR="005C0B5D" w:rsidRDefault="005C0B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1814"/>
      <w:gridCol w:w="1814"/>
      <w:gridCol w:w="1814"/>
      <w:gridCol w:w="1814"/>
      <w:gridCol w:w="1814"/>
    </w:tblGrid>
    <w:tr w:rsidR="005C0B5D" w14:paraId="0869E954" w14:textId="77777777">
      <w:tc>
        <w:tcPr>
          <w:tcW w:w="1814" w:type="dxa"/>
        </w:tcPr>
        <w:p w14:paraId="14D455F5" w14:textId="77777777" w:rsidR="005C0B5D" w:rsidRDefault="007F3692">
          <w:pPr>
            <w:jc w:val="center"/>
          </w:pPr>
          <w:sdt>
            <w:sdtPr>
              <w:id w:val="1766340731"/>
              <w:lock w:val="sdtContentLocked"/>
              <w:picture/>
            </w:sdtPr>
            <w:sdtEndPr/>
            <w:sdtContent>
              <w:r w:rsidR="00AC5333">
                <w:rPr>
                  <w:noProof/>
                </w:rPr>
                <w:drawing>
                  <wp:inline distT="0" distB="0" distL="0" distR="0" wp14:anchorId="1EA8088C" wp14:editId="2F5CAEEA">
                    <wp:extent cx="466914" cy="466914"/>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stretch>
                              <a:fillRect/>
                            </a:stretch>
                          </pic:blipFill>
                          <pic:spPr>
                            <a:xfrm>
                              <a:off x="0" y="0"/>
                              <a:ext cx="466914" cy="466914"/>
                            </a:xfrm>
                            <a:prstGeom prst="rect">
                              <a:avLst/>
                            </a:prstGeom>
                          </pic:spPr>
                        </pic:pic>
                      </a:graphicData>
                    </a:graphic>
                  </wp:inline>
                </w:drawing>
              </w:r>
            </w:sdtContent>
          </w:sdt>
        </w:p>
        <w:p w14:paraId="30F2597E" w14:textId="77777777" w:rsidR="005C0B5D" w:rsidRDefault="00AC5333">
          <w:pPr>
            <w:jc w:val="center"/>
          </w:pPr>
          <w:r>
            <w:rPr>
              <w:sz w:val="16"/>
              <w:szCs w:val="16"/>
            </w:rPr>
            <w:t>BM: CVĐT.01(1)</w:t>
          </w:r>
        </w:p>
      </w:tc>
      <w:tc>
        <w:tcPr>
          <w:tcW w:w="1814" w:type="dxa"/>
        </w:tcPr>
        <w:p w14:paraId="5C60072C" w14:textId="77777777" w:rsidR="005C0B5D" w:rsidRDefault="005C0B5D"/>
      </w:tc>
      <w:tc>
        <w:tcPr>
          <w:tcW w:w="1814" w:type="dxa"/>
        </w:tcPr>
        <w:p w14:paraId="6AFFF900" w14:textId="77777777" w:rsidR="005C0B5D" w:rsidRDefault="005C0B5D"/>
      </w:tc>
      <w:tc>
        <w:tcPr>
          <w:tcW w:w="1814" w:type="dxa"/>
        </w:tcPr>
        <w:p w14:paraId="790062EB" w14:textId="77777777" w:rsidR="005C0B5D" w:rsidRDefault="005C0B5D"/>
      </w:tc>
      <w:tc>
        <w:tcPr>
          <w:tcW w:w="1814" w:type="dxa"/>
        </w:tcPr>
        <w:p w14:paraId="1EDFBD32" w14:textId="77777777" w:rsidR="005C0B5D" w:rsidRDefault="005C0B5D"/>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0AFD2" w14:textId="77777777" w:rsidR="00FE655E" w:rsidRDefault="00FE655E" w:rsidP="00D84075">
    <w:pPr>
      <w:pStyle w:val="Footer"/>
    </w:pPr>
  </w:p>
  <w:p w14:paraId="2BB5E86D" w14:textId="77777777" w:rsidR="00FE655E" w:rsidRDefault="00FE655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1814"/>
      <w:gridCol w:w="1814"/>
      <w:gridCol w:w="1814"/>
      <w:gridCol w:w="1814"/>
      <w:gridCol w:w="1814"/>
    </w:tblGrid>
    <w:tr w:rsidR="00FE655E" w14:paraId="0B3B4F90" w14:textId="77777777" w:rsidTr="0026215F">
      <w:tc>
        <w:tcPr>
          <w:tcW w:w="1814" w:type="dxa"/>
        </w:tcPr>
        <w:p w14:paraId="7E8803F8" w14:textId="77777777" w:rsidR="00FE655E" w:rsidRDefault="007F3692" w:rsidP="0026215F">
          <w:pPr>
            <w:jc w:val="center"/>
          </w:pPr>
          <w:sdt>
            <w:sdtPr>
              <w:id w:val="589439083"/>
              <w:lock w:val="contentLocked"/>
              <w:picture/>
            </w:sdtPr>
            <w:sdtEndPr/>
            <w:sdtContent>
              <w:r w:rsidR="00FE655E">
                <w:rPr>
                  <w:noProof/>
                </w:rPr>
                <w:drawing>
                  <wp:inline distT="0" distB="0" distL="0" distR="0" wp14:anchorId="42E7E0E0" wp14:editId="54AAD3D4">
                    <wp:extent cx="466914" cy="466914"/>
                    <wp:effectExtent l="0" t="0" r="0" b="0"/>
                    <wp:docPr id="116488867" name="Picture 11648886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stretch>
                              <a:fillRect/>
                            </a:stretch>
                          </pic:blipFill>
                          <pic:spPr>
                            <a:xfrm>
                              <a:off x="0" y="0"/>
                              <a:ext cx="466914" cy="466914"/>
                            </a:xfrm>
                            <a:prstGeom prst="rect">
                              <a:avLst/>
                            </a:prstGeom>
                          </pic:spPr>
                        </pic:pic>
                      </a:graphicData>
                    </a:graphic>
                  </wp:inline>
                </w:drawing>
              </w:r>
            </w:sdtContent>
          </w:sdt>
        </w:p>
        <w:p w14:paraId="430D463E" w14:textId="77777777" w:rsidR="00FE655E" w:rsidRDefault="00FE655E" w:rsidP="0026215F">
          <w:pPr>
            <w:jc w:val="center"/>
          </w:pPr>
          <w:r>
            <w:rPr>
              <w:sz w:val="16"/>
              <w:szCs w:val="16"/>
            </w:rPr>
            <w:t>BM: CVĐT.01(1)</w:t>
          </w:r>
        </w:p>
      </w:tc>
      <w:tc>
        <w:tcPr>
          <w:tcW w:w="1814" w:type="dxa"/>
        </w:tcPr>
        <w:p w14:paraId="6F4C89D1" w14:textId="77777777" w:rsidR="00FE655E" w:rsidRDefault="00FE655E" w:rsidP="0026215F"/>
      </w:tc>
      <w:tc>
        <w:tcPr>
          <w:tcW w:w="1814" w:type="dxa"/>
        </w:tcPr>
        <w:p w14:paraId="66501A33" w14:textId="77777777" w:rsidR="00FE655E" w:rsidRDefault="00FE655E" w:rsidP="0026215F"/>
      </w:tc>
      <w:tc>
        <w:tcPr>
          <w:tcW w:w="1814" w:type="dxa"/>
        </w:tcPr>
        <w:p w14:paraId="2A09F95C" w14:textId="77777777" w:rsidR="00FE655E" w:rsidRDefault="00FE655E" w:rsidP="0026215F"/>
      </w:tc>
      <w:tc>
        <w:tcPr>
          <w:tcW w:w="1814" w:type="dxa"/>
        </w:tcPr>
        <w:p w14:paraId="5BB0084D" w14:textId="77777777" w:rsidR="00FE655E" w:rsidRDefault="00FE655E" w:rsidP="0026215F"/>
      </w:tc>
    </w:tr>
  </w:tbl>
  <w:p w14:paraId="7D67F5C4" w14:textId="77777777" w:rsidR="00FE655E" w:rsidRDefault="00FE65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6C6D6" w14:textId="77777777" w:rsidR="007F3692" w:rsidRDefault="007F3692">
      <w:r>
        <w:separator/>
      </w:r>
    </w:p>
  </w:footnote>
  <w:footnote w:type="continuationSeparator" w:id="0">
    <w:p w14:paraId="51E931B1" w14:textId="77777777" w:rsidR="007F3692" w:rsidRDefault="007F36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EE1E" w14:textId="77777777" w:rsidR="005C0B5D" w:rsidRDefault="005C0B5D">
    <w:pPr>
      <w:pStyle w:val="Header"/>
      <w:jc w:val="center"/>
    </w:pPr>
  </w:p>
  <w:p w14:paraId="490EA860" w14:textId="77777777" w:rsidR="005C0B5D" w:rsidRDefault="005C0B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E8B50" w14:textId="77777777" w:rsidR="00FE655E" w:rsidRDefault="00FE655E">
    <w:pPr>
      <w:pStyle w:val="Header"/>
      <w:jc w:val="center"/>
    </w:pPr>
  </w:p>
  <w:p w14:paraId="0C53785F" w14:textId="77777777" w:rsidR="00FE655E" w:rsidRDefault="00FE65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81F"/>
    <w:multiLevelType w:val="multilevel"/>
    <w:tmpl w:val="FD1C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0F32F6"/>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1243B"/>
    <w:multiLevelType w:val="hybridMultilevel"/>
    <w:tmpl w:val="772E955C"/>
    <w:lvl w:ilvl="0" w:tplc="D4E6F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A3738"/>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A2A9A"/>
    <w:multiLevelType w:val="hybridMultilevel"/>
    <w:tmpl w:val="2034B674"/>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A63AD"/>
    <w:multiLevelType w:val="hybridMultilevel"/>
    <w:tmpl w:val="4D56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D1037"/>
    <w:multiLevelType w:val="hybridMultilevel"/>
    <w:tmpl w:val="5E80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157E4"/>
    <w:multiLevelType w:val="hybridMultilevel"/>
    <w:tmpl w:val="9CF87510"/>
    <w:lvl w:ilvl="0" w:tplc="5DCE1E8E">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26E12ED2"/>
    <w:multiLevelType w:val="hybridMultilevel"/>
    <w:tmpl w:val="E04ECA1C"/>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F1EB2"/>
    <w:multiLevelType w:val="multilevel"/>
    <w:tmpl w:val="A16C412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00B5960"/>
    <w:multiLevelType w:val="hybridMultilevel"/>
    <w:tmpl w:val="07FE1F9C"/>
    <w:lvl w:ilvl="0" w:tplc="3752A7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9463B"/>
    <w:multiLevelType w:val="hybridMultilevel"/>
    <w:tmpl w:val="66DC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914AC"/>
    <w:multiLevelType w:val="hybridMultilevel"/>
    <w:tmpl w:val="86BE8C1A"/>
    <w:lvl w:ilvl="0" w:tplc="4678FA06">
      <w:start w:val="1"/>
      <w:numFmt w:val="bullet"/>
      <w:lvlText w:val="-"/>
      <w:lvlJc w:val="left"/>
      <w:pPr>
        <w:tabs>
          <w:tab w:val="num" w:pos="720"/>
        </w:tabs>
        <w:ind w:left="720" w:hanging="360"/>
      </w:pPr>
      <w:rPr>
        <w:rFonts w:ascii="Calibri" w:hAnsi="Calibri" w:hint="default"/>
      </w:rPr>
    </w:lvl>
    <w:lvl w:ilvl="1" w:tplc="83F6E6E8" w:tentative="1">
      <w:start w:val="1"/>
      <w:numFmt w:val="bullet"/>
      <w:lvlText w:val="-"/>
      <w:lvlJc w:val="left"/>
      <w:pPr>
        <w:tabs>
          <w:tab w:val="num" w:pos="1440"/>
        </w:tabs>
        <w:ind w:left="1440" w:hanging="360"/>
      </w:pPr>
      <w:rPr>
        <w:rFonts w:ascii="Calibri" w:hAnsi="Calibri" w:hint="default"/>
      </w:rPr>
    </w:lvl>
    <w:lvl w:ilvl="2" w:tplc="D7BE3F54" w:tentative="1">
      <w:start w:val="1"/>
      <w:numFmt w:val="bullet"/>
      <w:lvlText w:val="-"/>
      <w:lvlJc w:val="left"/>
      <w:pPr>
        <w:tabs>
          <w:tab w:val="num" w:pos="2160"/>
        </w:tabs>
        <w:ind w:left="2160" w:hanging="360"/>
      </w:pPr>
      <w:rPr>
        <w:rFonts w:ascii="Calibri" w:hAnsi="Calibri" w:hint="default"/>
      </w:rPr>
    </w:lvl>
    <w:lvl w:ilvl="3" w:tplc="F7D657C0" w:tentative="1">
      <w:start w:val="1"/>
      <w:numFmt w:val="bullet"/>
      <w:lvlText w:val="-"/>
      <w:lvlJc w:val="left"/>
      <w:pPr>
        <w:tabs>
          <w:tab w:val="num" w:pos="2880"/>
        </w:tabs>
        <w:ind w:left="2880" w:hanging="360"/>
      </w:pPr>
      <w:rPr>
        <w:rFonts w:ascii="Calibri" w:hAnsi="Calibri" w:hint="default"/>
      </w:rPr>
    </w:lvl>
    <w:lvl w:ilvl="4" w:tplc="C50A99C2" w:tentative="1">
      <w:start w:val="1"/>
      <w:numFmt w:val="bullet"/>
      <w:lvlText w:val="-"/>
      <w:lvlJc w:val="left"/>
      <w:pPr>
        <w:tabs>
          <w:tab w:val="num" w:pos="3600"/>
        </w:tabs>
        <w:ind w:left="3600" w:hanging="360"/>
      </w:pPr>
      <w:rPr>
        <w:rFonts w:ascii="Calibri" w:hAnsi="Calibri" w:hint="default"/>
      </w:rPr>
    </w:lvl>
    <w:lvl w:ilvl="5" w:tplc="36A2479E" w:tentative="1">
      <w:start w:val="1"/>
      <w:numFmt w:val="bullet"/>
      <w:lvlText w:val="-"/>
      <w:lvlJc w:val="left"/>
      <w:pPr>
        <w:tabs>
          <w:tab w:val="num" w:pos="4320"/>
        </w:tabs>
        <w:ind w:left="4320" w:hanging="360"/>
      </w:pPr>
      <w:rPr>
        <w:rFonts w:ascii="Calibri" w:hAnsi="Calibri" w:hint="default"/>
      </w:rPr>
    </w:lvl>
    <w:lvl w:ilvl="6" w:tplc="0D6EAB46" w:tentative="1">
      <w:start w:val="1"/>
      <w:numFmt w:val="bullet"/>
      <w:lvlText w:val="-"/>
      <w:lvlJc w:val="left"/>
      <w:pPr>
        <w:tabs>
          <w:tab w:val="num" w:pos="5040"/>
        </w:tabs>
        <w:ind w:left="5040" w:hanging="360"/>
      </w:pPr>
      <w:rPr>
        <w:rFonts w:ascii="Calibri" w:hAnsi="Calibri" w:hint="default"/>
      </w:rPr>
    </w:lvl>
    <w:lvl w:ilvl="7" w:tplc="4D38BB84" w:tentative="1">
      <w:start w:val="1"/>
      <w:numFmt w:val="bullet"/>
      <w:lvlText w:val="-"/>
      <w:lvlJc w:val="left"/>
      <w:pPr>
        <w:tabs>
          <w:tab w:val="num" w:pos="5760"/>
        </w:tabs>
        <w:ind w:left="5760" w:hanging="360"/>
      </w:pPr>
      <w:rPr>
        <w:rFonts w:ascii="Calibri" w:hAnsi="Calibri" w:hint="default"/>
      </w:rPr>
    </w:lvl>
    <w:lvl w:ilvl="8" w:tplc="5AD4F144"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CAA7DAD"/>
    <w:multiLevelType w:val="hybridMultilevel"/>
    <w:tmpl w:val="63484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6510A">
      <w:start w:val="1"/>
      <w:numFmt w:val="upperRoman"/>
      <w:lvlText w:val="%3."/>
      <w:lvlJc w:val="left"/>
      <w:pPr>
        <w:ind w:left="2700" w:hanging="72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5" w15:restartNumberingAfterBreak="0">
    <w:nsid w:val="48EB2806"/>
    <w:multiLevelType w:val="hybridMultilevel"/>
    <w:tmpl w:val="5C30FE7E"/>
    <w:lvl w:ilvl="0" w:tplc="CB7A9D50">
      <w:start w:val="1"/>
      <w:numFmt w:val="bullet"/>
      <w:lvlText w:val="-"/>
      <w:lvlJc w:val="left"/>
      <w:pPr>
        <w:tabs>
          <w:tab w:val="num" w:pos="720"/>
        </w:tabs>
        <w:ind w:left="720" w:hanging="360"/>
      </w:pPr>
      <w:rPr>
        <w:rFonts w:ascii="Calibri" w:hAnsi="Calibri" w:hint="default"/>
      </w:rPr>
    </w:lvl>
    <w:lvl w:ilvl="1" w:tplc="99943D84" w:tentative="1">
      <w:start w:val="1"/>
      <w:numFmt w:val="bullet"/>
      <w:lvlText w:val="-"/>
      <w:lvlJc w:val="left"/>
      <w:pPr>
        <w:tabs>
          <w:tab w:val="num" w:pos="1440"/>
        </w:tabs>
        <w:ind w:left="1440" w:hanging="360"/>
      </w:pPr>
      <w:rPr>
        <w:rFonts w:ascii="Calibri" w:hAnsi="Calibri" w:hint="default"/>
      </w:rPr>
    </w:lvl>
    <w:lvl w:ilvl="2" w:tplc="8474E79A" w:tentative="1">
      <w:start w:val="1"/>
      <w:numFmt w:val="bullet"/>
      <w:lvlText w:val="-"/>
      <w:lvlJc w:val="left"/>
      <w:pPr>
        <w:tabs>
          <w:tab w:val="num" w:pos="2160"/>
        </w:tabs>
        <w:ind w:left="2160" w:hanging="360"/>
      </w:pPr>
      <w:rPr>
        <w:rFonts w:ascii="Calibri" w:hAnsi="Calibri" w:hint="default"/>
      </w:rPr>
    </w:lvl>
    <w:lvl w:ilvl="3" w:tplc="7AC09AFE" w:tentative="1">
      <w:start w:val="1"/>
      <w:numFmt w:val="bullet"/>
      <w:lvlText w:val="-"/>
      <w:lvlJc w:val="left"/>
      <w:pPr>
        <w:tabs>
          <w:tab w:val="num" w:pos="2880"/>
        </w:tabs>
        <w:ind w:left="2880" w:hanging="360"/>
      </w:pPr>
      <w:rPr>
        <w:rFonts w:ascii="Calibri" w:hAnsi="Calibri" w:hint="default"/>
      </w:rPr>
    </w:lvl>
    <w:lvl w:ilvl="4" w:tplc="7F2074C6" w:tentative="1">
      <w:start w:val="1"/>
      <w:numFmt w:val="bullet"/>
      <w:lvlText w:val="-"/>
      <w:lvlJc w:val="left"/>
      <w:pPr>
        <w:tabs>
          <w:tab w:val="num" w:pos="3600"/>
        </w:tabs>
        <w:ind w:left="3600" w:hanging="360"/>
      </w:pPr>
      <w:rPr>
        <w:rFonts w:ascii="Calibri" w:hAnsi="Calibri" w:hint="default"/>
      </w:rPr>
    </w:lvl>
    <w:lvl w:ilvl="5" w:tplc="6B90F87C" w:tentative="1">
      <w:start w:val="1"/>
      <w:numFmt w:val="bullet"/>
      <w:lvlText w:val="-"/>
      <w:lvlJc w:val="left"/>
      <w:pPr>
        <w:tabs>
          <w:tab w:val="num" w:pos="4320"/>
        </w:tabs>
        <w:ind w:left="4320" w:hanging="360"/>
      </w:pPr>
      <w:rPr>
        <w:rFonts w:ascii="Calibri" w:hAnsi="Calibri" w:hint="default"/>
      </w:rPr>
    </w:lvl>
    <w:lvl w:ilvl="6" w:tplc="6390086A" w:tentative="1">
      <w:start w:val="1"/>
      <w:numFmt w:val="bullet"/>
      <w:lvlText w:val="-"/>
      <w:lvlJc w:val="left"/>
      <w:pPr>
        <w:tabs>
          <w:tab w:val="num" w:pos="5040"/>
        </w:tabs>
        <w:ind w:left="5040" w:hanging="360"/>
      </w:pPr>
      <w:rPr>
        <w:rFonts w:ascii="Calibri" w:hAnsi="Calibri" w:hint="default"/>
      </w:rPr>
    </w:lvl>
    <w:lvl w:ilvl="7" w:tplc="239C729A" w:tentative="1">
      <w:start w:val="1"/>
      <w:numFmt w:val="bullet"/>
      <w:lvlText w:val="-"/>
      <w:lvlJc w:val="left"/>
      <w:pPr>
        <w:tabs>
          <w:tab w:val="num" w:pos="5760"/>
        </w:tabs>
        <w:ind w:left="5760" w:hanging="360"/>
      </w:pPr>
      <w:rPr>
        <w:rFonts w:ascii="Calibri" w:hAnsi="Calibri" w:hint="default"/>
      </w:rPr>
    </w:lvl>
    <w:lvl w:ilvl="8" w:tplc="D696F45E"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4AB8272A"/>
    <w:multiLevelType w:val="hybridMultilevel"/>
    <w:tmpl w:val="5E044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7B6DF2"/>
    <w:multiLevelType w:val="hybridMultilevel"/>
    <w:tmpl w:val="32F42282"/>
    <w:lvl w:ilvl="0" w:tplc="AA12EC1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EC114D9"/>
    <w:multiLevelType w:val="hybridMultilevel"/>
    <w:tmpl w:val="DF14C08A"/>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F5421"/>
    <w:multiLevelType w:val="hybridMultilevel"/>
    <w:tmpl w:val="715C723C"/>
    <w:lvl w:ilvl="0" w:tplc="C808920A">
      <w:start w:val="1"/>
      <w:numFmt w:val="bullet"/>
      <w:lvlText w:val="-"/>
      <w:lvlJc w:val="left"/>
      <w:pPr>
        <w:tabs>
          <w:tab w:val="num" w:pos="720"/>
        </w:tabs>
        <w:ind w:left="720" w:hanging="360"/>
      </w:pPr>
      <w:rPr>
        <w:rFonts w:ascii="Times New Roman" w:hAnsi="Times New Roman" w:hint="default"/>
      </w:rPr>
    </w:lvl>
    <w:lvl w:ilvl="1" w:tplc="FC86335A" w:tentative="1">
      <w:start w:val="1"/>
      <w:numFmt w:val="bullet"/>
      <w:lvlText w:val="-"/>
      <w:lvlJc w:val="left"/>
      <w:pPr>
        <w:tabs>
          <w:tab w:val="num" w:pos="1440"/>
        </w:tabs>
        <w:ind w:left="1440" w:hanging="360"/>
      </w:pPr>
      <w:rPr>
        <w:rFonts w:ascii="Times New Roman" w:hAnsi="Times New Roman" w:hint="default"/>
      </w:rPr>
    </w:lvl>
    <w:lvl w:ilvl="2" w:tplc="6E682A4C" w:tentative="1">
      <w:start w:val="1"/>
      <w:numFmt w:val="bullet"/>
      <w:lvlText w:val="-"/>
      <w:lvlJc w:val="left"/>
      <w:pPr>
        <w:tabs>
          <w:tab w:val="num" w:pos="2160"/>
        </w:tabs>
        <w:ind w:left="2160" w:hanging="360"/>
      </w:pPr>
      <w:rPr>
        <w:rFonts w:ascii="Times New Roman" w:hAnsi="Times New Roman" w:hint="default"/>
      </w:rPr>
    </w:lvl>
    <w:lvl w:ilvl="3" w:tplc="34D096AC" w:tentative="1">
      <w:start w:val="1"/>
      <w:numFmt w:val="bullet"/>
      <w:lvlText w:val="-"/>
      <w:lvlJc w:val="left"/>
      <w:pPr>
        <w:tabs>
          <w:tab w:val="num" w:pos="2880"/>
        </w:tabs>
        <w:ind w:left="2880" w:hanging="360"/>
      </w:pPr>
      <w:rPr>
        <w:rFonts w:ascii="Times New Roman" w:hAnsi="Times New Roman" w:hint="default"/>
      </w:rPr>
    </w:lvl>
    <w:lvl w:ilvl="4" w:tplc="DF6018A4" w:tentative="1">
      <w:start w:val="1"/>
      <w:numFmt w:val="bullet"/>
      <w:lvlText w:val="-"/>
      <w:lvlJc w:val="left"/>
      <w:pPr>
        <w:tabs>
          <w:tab w:val="num" w:pos="3600"/>
        </w:tabs>
        <w:ind w:left="3600" w:hanging="360"/>
      </w:pPr>
      <w:rPr>
        <w:rFonts w:ascii="Times New Roman" w:hAnsi="Times New Roman" w:hint="default"/>
      </w:rPr>
    </w:lvl>
    <w:lvl w:ilvl="5" w:tplc="CDD85F70" w:tentative="1">
      <w:start w:val="1"/>
      <w:numFmt w:val="bullet"/>
      <w:lvlText w:val="-"/>
      <w:lvlJc w:val="left"/>
      <w:pPr>
        <w:tabs>
          <w:tab w:val="num" w:pos="4320"/>
        </w:tabs>
        <w:ind w:left="4320" w:hanging="360"/>
      </w:pPr>
      <w:rPr>
        <w:rFonts w:ascii="Times New Roman" w:hAnsi="Times New Roman" w:hint="default"/>
      </w:rPr>
    </w:lvl>
    <w:lvl w:ilvl="6" w:tplc="D1C8A0BC" w:tentative="1">
      <w:start w:val="1"/>
      <w:numFmt w:val="bullet"/>
      <w:lvlText w:val="-"/>
      <w:lvlJc w:val="left"/>
      <w:pPr>
        <w:tabs>
          <w:tab w:val="num" w:pos="5040"/>
        </w:tabs>
        <w:ind w:left="5040" w:hanging="360"/>
      </w:pPr>
      <w:rPr>
        <w:rFonts w:ascii="Times New Roman" w:hAnsi="Times New Roman" w:hint="default"/>
      </w:rPr>
    </w:lvl>
    <w:lvl w:ilvl="7" w:tplc="C7DA8CE4" w:tentative="1">
      <w:start w:val="1"/>
      <w:numFmt w:val="bullet"/>
      <w:lvlText w:val="-"/>
      <w:lvlJc w:val="left"/>
      <w:pPr>
        <w:tabs>
          <w:tab w:val="num" w:pos="5760"/>
        </w:tabs>
        <w:ind w:left="5760" w:hanging="360"/>
      </w:pPr>
      <w:rPr>
        <w:rFonts w:ascii="Times New Roman" w:hAnsi="Times New Roman" w:hint="default"/>
      </w:rPr>
    </w:lvl>
    <w:lvl w:ilvl="8" w:tplc="7D7C86F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AD264F9"/>
    <w:multiLevelType w:val="hybridMultilevel"/>
    <w:tmpl w:val="D036418A"/>
    <w:lvl w:ilvl="0" w:tplc="C248EBF8">
      <w:start w:val="1"/>
      <w:numFmt w:val="bullet"/>
      <w:lvlText w:val="•"/>
      <w:lvlJc w:val="left"/>
      <w:pPr>
        <w:tabs>
          <w:tab w:val="num" w:pos="720"/>
        </w:tabs>
        <w:ind w:left="720" w:hanging="360"/>
      </w:pPr>
      <w:rPr>
        <w:rFonts w:ascii="Arial" w:hAnsi="Arial" w:hint="default"/>
      </w:rPr>
    </w:lvl>
    <w:lvl w:ilvl="1" w:tplc="52527556" w:tentative="1">
      <w:start w:val="1"/>
      <w:numFmt w:val="bullet"/>
      <w:lvlText w:val="•"/>
      <w:lvlJc w:val="left"/>
      <w:pPr>
        <w:tabs>
          <w:tab w:val="num" w:pos="1440"/>
        </w:tabs>
        <w:ind w:left="1440" w:hanging="360"/>
      </w:pPr>
      <w:rPr>
        <w:rFonts w:ascii="Arial" w:hAnsi="Arial" w:hint="default"/>
      </w:rPr>
    </w:lvl>
    <w:lvl w:ilvl="2" w:tplc="E29AD560" w:tentative="1">
      <w:start w:val="1"/>
      <w:numFmt w:val="bullet"/>
      <w:lvlText w:val="•"/>
      <w:lvlJc w:val="left"/>
      <w:pPr>
        <w:tabs>
          <w:tab w:val="num" w:pos="2160"/>
        </w:tabs>
        <w:ind w:left="2160" w:hanging="360"/>
      </w:pPr>
      <w:rPr>
        <w:rFonts w:ascii="Arial" w:hAnsi="Arial" w:hint="default"/>
      </w:rPr>
    </w:lvl>
    <w:lvl w:ilvl="3" w:tplc="7CFC4900" w:tentative="1">
      <w:start w:val="1"/>
      <w:numFmt w:val="bullet"/>
      <w:lvlText w:val="•"/>
      <w:lvlJc w:val="left"/>
      <w:pPr>
        <w:tabs>
          <w:tab w:val="num" w:pos="2880"/>
        </w:tabs>
        <w:ind w:left="2880" w:hanging="360"/>
      </w:pPr>
      <w:rPr>
        <w:rFonts w:ascii="Arial" w:hAnsi="Arial" w:hint="default"/>
      </w:rPr>
    </w:lvl>
    <w:lvl w:ilvl="4" w:tplc="FEC6BA8A" w:tentative="1">
      <w:start w:val="1"/>
      <w:numFmt w:val="bullet"/>
      <w:lvlText w:val="•"/>
      <w:lvlJc w:val="left"/>
      <w:pPr>
        <w:tabs>
          <w:tab w:val="num" w:pos="3600"/>
        </w:tabs>
        <w:ind w:left="3600" w:hanging="360"/>
      </w:pPr>
      <w:rPr>
        <w:rFonts w:ascii="Arial" w:hAnsi="Arial" w:hint="default"/>
      </w:rPr>
    </w:lvl>
    <w:lvl w:ilvl="5" w:tplc="E8F6E6D6" w:tentative="1">
      <w:start w:val="1"/>
      <w:numFmt w:val="bullet"/>
      <w:lvlText w:val="•"/>
      <w:lvlJc w:val="left"/>
      <w:pPr>
        <w:tabs>
          <w:tab w:val="num" w:pos="4320"/>
        </w:tabs>
        <w:ind w:left="4320" w:hanging="360"/>
      </w:pPr>
      <w:rPr>
        <w:rFonts w:ascii="Arial" w:hAnsi="Arial" w:hint="default"/>
      </w:rPr>
    </w:lvl>
    <w:lvl w:ilvl="6" w:tplc="5B0E94C0" w:tentative="1">
      <w:start w:val="1"/>
      <w:numFmt w:val="bullet"/>
      <w:lvlText w:val="•"/>
      <w:lvlJc w:val="left"/>
      <w:pPr>
        <w:tabs>
          <w:tab w:val="num" w:pos="5040"/>
        </w:tabs>
        <w:ind w:left="5040" w:hanging="360"/>
      </w:pPr>
      <w:rPr>
        <w:rFonts w:ascii="Arial" w:hAnsi="Arial" w:hint="default"/>
      </w:rPr>
    </w:lvl>
    <w:lvl w:ilvl="7" w:tplc="2E4A1840" w:tentative="1">
      <w:start w:val="1"/>
      <w:numFmt w:val="bullet"/>
      <w:lvlText w:val="•"/>
      <w:lvlJc w:val="left"/>
      <w:pPr>
        <w:tabs>
          <w:tab w:val="num" w:pos="5760"/>
        </w:tabs>
        <w:ind w:left="5760" w:hanging="360"/>
      </w:pPr>
      <w:rPr>
        <w:rFonts w:ascii="Arial" w:hAnsi="Arial" w:hint="default"/>
      </w:rPr>
    </w:lvl>
    <w:lvl w:ilvl="8" w:tplc="B2948F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762001"/>
    <w:multiLevelType w:val="multilevel"/>
    <w:tmpl w:val="1D78E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0DF094C"/>
    <w:multiLevelType w:val="hybridMultilevel"/>
    <w:tmpl w:val="B0D44E66"/>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FF474B"/>
    <w:multiLevelType w:val="hybridMultilevel"/>
    <w:tmpl w:val="9A16B88C"/>
    <w:lvl w:ilvl="0" w:tplc="848C4E22">
      <w:start w:val="1"/>
      <w:numFmt w:val="bullet"/>
      <w:lvlText w:val=""/>
      <w:lvlJc w:val="left"/>
      <w:pPr>
        <w:ind w:left="856" w:hanging="360"/>
      </w:pPr>
      <w:rPr>
        <w:rFonts w:ascii="Symbol" w:hAnsi="Symbol" w:hint="default"/>
      </w:rPr>
    </w:lvl>
    <w:lvl w:ilvl="1" w:tplc="FDF40E0A">
      <w:start w:val="1"/>
      <w:numFmt w:val="bullet"/>
      <w:lvlText w:val="o"/>
      <w:lvlJc w:val="left"/>
      <w:pPr>
        <w:ind w:left="1576" w:hanging="360"/>
      </w:pPr>
      <w:rPr>
        <w:rFonts w:ascii="Courier New" w:hAnsi="Courier New" w:cs="Courier New" w:hint="default"/>
      </w:rPr>
    </w:lvl>
    <w:lvl w:ilvl="2" w:tplc="DE146658">
      <w:start w:val="1"/>
      <w:numFmt w:val="bullet"/>
      <w:lvlText w:val=""/>
      <w:lvlJc w:val="left"/>
      <w:pPr>
        <w:ind w:left="2296" w:hanging="360"/>
      </w:pPr>
      <w:rPr>
        <w:rFonts w:ascii="Wingdings" w:hAnsi="Wingdings" w:hint="default"/>
      </w:rPr>
    </w:lvl>
    <w:lvl w:ilvl="3" w:tplc="DB96C066">
      <w:start w:val="1"/>
      <w:numFmt w:val="bullet"/>
      <w:lvlText w:val=""/>
      <w:lvlJc w:val="left"/>
      <w:pPr>
        <w:ind w:left="3016" w:hanging="360"/>
      </w:pPr>
      <w:rPr>
        <w:rFonts w:ascii="Symbol" w:hAnsi="Symbol" w:hint="default"/>
      </w:rPr>
    </w:lvl>
    <w:lvl w:ilvl="4" w:tplc="A1248F0A">
      <w:start w:val="1"/>
      <w:numFmt w:val="bullet"/>
      <w:lvlText w:val="o"/>
      <w:lvlJc w:val="left"/>
      <w:pPr>
        <w:ind w:left="3736" w:hanging="360"/>
      </w:pPr>
      <w:rPr>
        <w:rFonts w:ascii="Courier New" w:hAnsi="Courier New" w:cs="Courier New" w:hint="default"/>
      </w:rPr>
    </w:lvl>
    <w:lvl w:ilvl="5" w:tplc="F5E2985A">
      <w:start w:val="1"/>
      <w:numFmt w:val="bullet"/>
      <w:lvlText w:val=""/>
      <w:lvlJc w:val="left"/>
      <w:pPr>
        <w:ind w:left="4456" w:hanging="360"/>
      </w:pPr>
      <w:rPr>
        <w:rFonts w:ascii="Wingdings" w:hAnsi="Wingdings" w:hint="default"/>
      </w:rPr>
    </w:lvl>
    <w:lvl w:ilvl="6" w:tplc="212C165C">
      <w:start w:val="1"/>
      <w:numFmt w:val="bullet"/>
      <w:lvlText w:val=""/>
      <w:lvlJc w:val="left"/>
      <w:pPr>
        <w:ind w:left="5176" w:hanging="360"/>
      </w:pPr>
      <w:rPr>
        <w:rFonts w:ascii="Symbol" w:hAnsi="Symbol" w:hint="default"/>
      </w:rPr>
    </w:lvl>
    <w:lvl w:ilvl="7" w:tplc="49A22CFA">
      <w:start w:val="1"/>
      <w:numFmt w:val="bullet"/>
      <w:lvlText w:val="o"/>
      <w:lvlJc w:val="left"/>
      <w:pPr>
        <w:ind w:left="5896" w:hanging="360"/>
      </w:pPr>
      <w:rPr>
        <w:rFonts w:ascii="Courier New" w:hAnsi="Courier New" w:cs="Courier New" w:hint="default"/>
      </w:rPr>
    </w:lvl>
    <w:lvl w:ilvl="8" w:tplc="E258FDDE">
      <w:start w:val="1"/>
      <w:numFmt w:val="bullet"/>
      <w:lvlText w:val=""/>
      <w:lvlJc w:val="left"/>
      <w:pPr>
        <w:ind w:left="6616" w:hanging="360"/>
      </w:pPr>
      <w:rPr>
        <w:rFonts w:ascii="Wingdings" w:hAnsi="Wingdings" w:hint="default"/>
      </w:rPr>
    </w:lvl>
  </w:abstractNum>
  <w:abstractNum w:abstractNumId="24" w15:restartNumberingAfterBreak="0">
    <w:nsid w:val="70CF067B"/>
    <w:multiLevelType w:val="hybridMultilevel"/>
    <w:tmpl w:val="958CB2E4"/>
    <w:lvl w:ilvl="0" w:tplc="525C2620">
      <w:start w:val="1"/>
      <w:numFmt w:val="bullet"/>
      <w:lvlText w:val="-"/>
      <w:lvlJc w:val="left"/>
      <w:pPr>
        <w:tabs>
          <w:tab w:val="num" w:pos="720"/>
        </w:tabs>
        <w:ind w:left="720" w:hanging="360"/>
      </w:pPr>
      <w:rPr>
        <w:rFonts w:ascii="Calibri" w:hAnsi="Calibri" w:hint="default"/>
      </w:rPr>
    </w:lvl>
    <w:lvl w:ilvl="1" w:tplc="F66C54B2" w:tentative="1">
      <w:start w:val="1"/>
      <w:numFmt w:val="bullet"/>
      <w:lvlText w:val="-"/>
      <w:lvlJc w:val="left"/>
      <w:pPr>
        <w:tabs>
          <w:tab w:val="num" w:pos="1440"/>
        </w:tabs>
        <w:ind w:left="1440" w:hanging="360"/>
      </w:pPr>
      <w:rPr>
        <w:rFonts w:ascii="Calibri" w:hAnsi="Calibri" w:hint="default"/>
      </w:rPr>
    </w:lvl>
    <w:lvl w:ilvl="2" w:tplc="B290CDBE" w:tentative="1">
      <w:start w:val="1"/>
      <w:numFmt w:val="bullet"/>
      <w:lvlText w:val="-"/>
      <w:lvlJc w:val="left"/>
      <w:pPr>
        <w:tabs>
          <w:tab w:val="num" w:pos="2160"/>
        </w:tabs>
        <w:ind w:left="2160" w:hanging="360"/>
      </w:pPr>
      <w:rPr>
        <w:rFonts w:ascii="Calibri" w:hAnsi="Calibri" w:hint="default"/>
      </w:rPr>
    </w:lvl>
    <w:lvl w:ilvl="3" w:tplc="749846B2" w:tentative="1">
      <w:start w:val="1"/>
      <w:numFmt w:val="bullet"/>
      <w:lvlText w:val="-"/>
      <w:lvlJc w:val="left"/>
      <w:pPr>
        <w:tabs>
          <w:tab w:val="num" w:pos="2880"/>
        </w:tabs>
        <w:ind w:left="2880" w:hanging="360"/>
      </w:pPr>
      <w:rPr>
        <w:rFonts w:ascii="Calibri" w:hAnsi="Calibri" w:hint="default"/>
      </w:rPr>
    </w:lvl>
    <w:lvl w:ilvl="4" w:tplc="75943170" w:tentative="1">
      <w:start w:val="1"/>
      <w:numFmt w:val="bullet"/>
      <w:lvlText w:val="-"/>
      <w:lvlJc w:val="left"/>
      <w:pPr>
        <w:tabs>
          <w:tab w:val="num" w:pos="3600"/>
        </w:tabs>
        <w:ind w:left="3600" w:hanging="360"/>
      </w:pPr>
      <w:rPr>
        <w:rFonts w:ascii="Calibri" w:hAnsi="Calibri" w:hint="default"/>
      </w:rPr>
    </w:lvl>
    <w:lvl w:ilvl="5" w:tplc="F22C230C" w:tentative="1">
      <w:start w:val="1"/>
      <w:numFmt w:val="bullet"/>
      <w:lvlText w:val="-"/>
      <w:lvlJc w:val="left"/>
      <w:pPr>
        <w:tabs>
          <w:tab w:val="num" w:pos="4320"/>
        </w:tabs>
        <w:ind w:left="4320" w:hanging="360"/>
      </w:pPr>
      <w:rPr>
        <w:rFonts w:ascii="Calibri" w:hAnsi="Calibri" w:hint="default"/>
      </w:rPr>
    </w:lvl>
    <w:lvl w:ilvl="6" w:tplc="EAAED3C2" w:tentative="1">
      <w:start w:val="1"/>
      <w:numFmt w:val="bullet"/>
      <w:lvlText w:val="-"/>
      <w:lvlJc w:val="left"/>
      <w:pPr>
        <w:tabs>
          <w:tab w:val="num" w:pos="5040"/>
        </w:tabs>
        <w:ind w:left="5040" w:hanging="360"/>
      </w:pPr>
      <w:rPr>
        <w:rFonts w:ascii="Calibri" w:hAnsi="Calibri" w:hint="default"/>
      </w:rPr>
    </w:lvl>
    <w:lvl w:ilvl="7" w:tplc="77961F0A" w:tentative="1">
      <w:start w:val="1"/>
      <w:numFmt w:val="bullet"/>
      <w:lvlText w:val="-"/>
      <w:lvlJc w:val="left"/>
      <w:pPr>
        <w:tabs>
          <w:tab w:val="num" w:pos="5760"/>
        </w:tabs>
        <w:ind w:left="5760" w:hanging="360"/>
      </w:pPr>
      <w:rPr>
        <w:rFonts w:ascii="Calibri" w:hAnsi="Calibri" w:hint="default"/>
      </w:rPr>
    </w:lvl>
    <w:lvl w:ilvl="8" w:tplc="4D5A046A"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67E2C"/>
    <w:multiLevelType w:val="hybridMultilevel"/>
    <w:tmpl w:val="6C5A421C"/>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4246D3"/>
    <w:multiLevelType w:val="multilevel"/>
    <w:tmpl w:val="B5EC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1B0D7C"/>
    <w:multiLevelType w:val="multilevel"/>
    <w:tmpl w:val="F0D2466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8AB7D5F"/>
    <w:multiLevelType w:val="hybridMultilevel"/>
    <w:tmpl w:val="14DE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56782E"/>
    <w:multiLevelType w:val="hybridMultilevel"/>
    <w:tmpl w:val="15F4B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6D07AD"/>
    <w:multiLevelType w:val="hybridMultilevel"/>
    <w:tmpl w:val="301C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8F0AE4"/>
    <w:multiLevelType w:val="hybridMultilevel"/>
    <w:tmpl w:val="1FE4BF62"/>
    <w:lvl w:ilvl="0" w:tplc="A5A05AC2">
      <w:start w:val="1"/>
      <w:numFmt w:val="bullet"/>
      <w:lvlText w:val=""/>
      <w:lvlJc w:val="left"/>
      <w:pPr>
        <w:ind w:left="856" w:hanging="360"/>
      </w:pPr>
      <w:rPr>
        <w:rFonts w:ascii="Symbol" w:hAnsi="Symbol" w:hint="default"/>
      </w:rPr>
    </w:lvl>
    <w:lvl w:ilvl="1" w:tplc="3A461808">
      <w:start w:val="1"/>
      <w:numFmt w:val="bullet"/>
      <w:lvlText w:val="o"/>
      <w:lvlJc w:val="left"/>
      <w:pPr>
        <w:ind w:left="1576" w:hanging="360"/>
      </w:pPr>
      <w:rPr>
        <w:rFonts w:ascii="Courier New" w:hAnsi="Courier New" w:cs="Courier New" w:hint="default"/>
      </w:rPr>
    </w:lvl>
    <w:lvl w:ilvl="2" w:tplc="6B32F7A2">
      <w:start w:val="1"/>
      <w:numFmt w:val="bullet"/>
      <w:lvlText w:val=""/>
      <w:lvlJc w:val="left"/>
      <w:pPr>
        <w:ind w:left="2296" w:hanging="360"/>
      </w:pPr>
      <w:rPr>
        <w:rFonts w:ascii="Wingdings" w:hAnsi="Wingdings" w:hint="default"/>
      </w:rPr>
    </w:lvl>
    <w:lvl w:ilvl="3" w:tplc="9BF21F72">
      <w:start w:val="1"/>
      <w:numFmt w:val="bullet"/>
      <w:lvlText w:val=""/>
      <w:lvlJc w:val="left"/>
      <w:pPr>
        <w:ind w:left="3016" w:hanging="360"/>
      </w:pPr>
      <w:rPr>
        <w:rFonts w:ascii="Symbol" w:hAnsi="Symbol" w:hint="default"/>
      </w:rPr>
    </w:lvl>
    <w:lvl w:ilvl="4" w:tplc="AD9014D0">
      <w:start w:val="1"/>
      <w:numFmt w:val="bullet"/>
      <w:lvlText w:val="o"/>
      <w:lvlJc w:val="left"/>
      <w:pPr>
        <w:ind w:left="3736" w:hanging="360"/>
      </w:pPr>
      <w:rPr>
        <w:rFonts w:ascii="Courier New" w:hAnsi="Courier New" w:cs="Courier New" w:hint="default"/>
      </w:rPr>
    </w:lvl>
    <w:lvl w:ilvl="5" w:tplc="E572E488">
      <w:start w:val="1"/>
      <w:numFmt w:val="bullet"/>
      <w:lvlText w:val=""/>
      <w:lvlJc w:val="left"/>
      <w:pPr>
        <w:ind w:left="4456" w:hanging="360"/>
      </w:pPr>
      <w:rPr>
        <w:rFonts w:ascii="Wingdings" w:hAnsi="Wingdings" w:hint="default"/>
      </w:rPr>
    </w:lvl>
    <w:lvl w:ilvl="6" w:tplc="FB208F24">
      <w:start w:val="1"/>
      <w:numFmt w:val="bullet"/>
      <w:lvlText w:val=""/>
      <w:lvlJc w:val="left"/>
      <w:pPr>
        <w:ind w:left="5176" w:hanging="360"/>
      </w:pPr>
      <w:rPr>
        <w:rFonts w:ascii="Symbol" w:hAnsi="Symbol" w:hint="default"/>
      </w:rPr>
    </w:lvl>
    <w:lvl w:ilvl="7" w:tplc="C90A2508">
      <w:start w:val="1"/>
      <w:numFmt w:val="bullet"/>
      <w:lvlText w:val="o"/>
      <w:lvlJc w:val="left"/>
      <w:pPr>
        <w:ind w:left="5896" w:hanging="360"/>
      </w:pPr>
      <w:rPr>
        <w:rFonts w:ascii="Courier New" w:hAnsi="Courier New" w:cs="Courier New" w:hint="default"/>
      </w:rPr>
    </w:lvl>
    <w:lvl w:ilvl="8" w:tplc="1924BDA0">
      <w:start w:val="1"/>
      <w:numFmt w:val="bullet"/>
      <w:lvlText w:val=""/>
      <w:lvlJc w:val="left"/>
      <w:pPr>
        <w:ind w:left="6616" w:hanging="360"/>
      </w:pPr>
      <w:rPr>
        <w:rFonts w:ascii="Wingdings" w:hAnsi="Wingdings" w:hint="default"/>
      </w:rPr>
    </w:lvl>
  </w:abstractNum>
  <w:num w:numId="1">
    <w:abstractNumId w:val="17"/>
  </w:num>
  <w:num w:numId="2">
    <w:abstractNumId w:val="7"/>
  </w:num>
  <w:num w:numId="3">
    <w:abstractNumId w:val="21"/>
  </w:num>
  <w:num w:numId="4">
    <w:abstractNumId w:val="14"/>
  </w:num>
  <w:num w:numId="5">
    <w:abstractNumId w:val="0"/>
  </w:num>
  <w:num w:numId="6">
    <w:abstractNumId w:val="31"/>
  </w:num>
  <w:num w:numId="7">
    <w:abstractNumId w:val="29"/>
  </w:num>
  <w:num w:numId="8">
    <w:abstractNumId w:val="18"/>
  </w:num>
  <w:num w:numId="9">
    <w:abstractNumId w:val="3"/>
  </w:num>
  <w:num w:numId="10">
    <w:abstractNumId w:val="11"/>
  </w:num>
  <w:num w:numId="11">
    <w:abstractNumId w:val="2"/>
  </w:num>
  <w:num w:numId="12">
    <w:abstractNumId w:val="5"/>
  </w:num>
  <w:num w:numId="13">
    <w:abstractNumId w:val="25"/>
  </w:num>
  <w:num w:numId="14">
    <w:abstractNumId w:val="1"/>
  </w:num>
  <w:num w:numId="15">
    <w:abstractNumId w:val="30"/>
  </w:num>
  <w:num w:numId="16">
    <w:abstractNumId w:val="8"/>
  </w:num>
  <w:num w:numId="17">
    <w:abstractNumId w:val="13"/>
  </w:num>
  <w:num w:numId="18">
    <w:abstractNumId w:val="16"/>
  </w:num>
  <w:num w:numId="19">
    <w:abstractNumId w:val="22"/>
  </w:num>
  <w:num w:numId="20">
    <w:abstractNumId w:val="9"/>
  </w:num>
  <w:num w:numId="21">
    <w:abstractNumId w:val="28"/>
  </w:num>
  <w:num w:numId="22">
    <w:abstractNumId w:val="26"/>
  </w:num>
  <w:num w:numId="23">
    <w:abstractNumId w:val="4"/>
  </w:num>
  <w:num w:numId="24">
    <w:abstractNumId w:val="19"/>
  </w:num>
  <w:num w:numId="25">
    <w:abstractNumId w:val="15"/>
  </w:num>
  <w:num w:numId="26">
    <w:abstractNumId w:val="12"/>
  </w:num>
  <w:num w:numId="27">
    <w:abstractNumId w:val="20"/>
  </w:num>
  <w:num w:numId="28">
    <w:abstractNumId w:val="24"/>
  </w:num>
  <w:num w:numId="29">
    <w:abstractNumId w:val="32"/>
  </w:num>
  <w:num w:numId="30">
    <w:abstractNumId w:val="23"/>
  </w:num>
  <w:num w:numId="31">
    <w:abstractNumId w:val="6"/>
  </w:num>
  <w:num w:numId="32">
    <w:abstractNumId w:val="10"/>
  </w:num>
  <w:num w:numId="33">
    <w:abstractNumId w:val="23"/>
  </w:num>
  <w:num w:numId="34">
    <w:abstractNumId w:val="32"/>
  </w:num>
  <w:num w:numId="35">
    <w:abstractNumId w:val="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B5D"/>
    <w:rsid w:val="00037731"/>
    <w:rsid w:val="00037F20"/>
    <w:rsid w:val="001166CD"/>
    <w:rsid w:val="001A1390"/>
    <w:rsid w:val="001A47E8"/>
    <w:rsid w:val="001A5520"/>
    <w:rsid w:val="001D37A1"/>
    <w:rsid w:val="001F3D0C"/>
    <w:rsid w:val="0024426C"/>
    <w:rsid w:val="002C4216"/>
    <w:rsid w:val="002D48E0"/>
    <w:rsid w:val="002F60BC"/>
    <w:rsid w:val="003002C3"/>
    <w:rsid w:val="00301D25"/>
    <w:rsid w:val="003A66B4"/>
    <w:rsid w:val="003D015D"/>
    <w:rsid w:val="003D395F"/>
    <w:rsid w:val="003F4EAE"/>
    <w:rsid w:val="00411AE2"/>
    <w:rsid w:val="004A00BA"/>
    <w:rsid w:val="004D055C"/>
    <w:rsid w:val="004D4E61"/>
    <w:rsid w:val="00523F66"/>
    <w:rsid w:val="005300BD"/>
    <w:rsid w:val="0055051E"/>
    <w:rsid w:val="0059558F"/>
    <w:rsid w:val="005B64B6"/>
    <w:rsid w:val="005B6C3D"/>
    <w:rsid w:val="005C0B5D"/>
    <w:rsid w:val="0061161D"/>
    <w:rsid w:val="006200FF"/>
    <w:rsid w:val="0062733B"/>
    <w:rsid w:val="00627956"/>
    <w:rsid w:val="0065170A"/>
    <w:rsid w:val="00675AE6"/>
    <w:rsid w:val="00675B88"/>
    <w:rsid w:val="0068617B"/>
    <w:rsid w:val="006A053B"/>
    <w:rsid w:val="006A3FAE"/>
    <w:rsid w:val="006A791A"/>
    <w:rsid w:val="006B6B19"/>
    <w:rsid w:val="00736993"/>
    <w:rsid w:val="0075023B"/>
    <w:rsid w:val="007A3624"/>
    <w:rsid w:val="007D0D5F"/>
    <w:rsid w:val="007F3692"/>
    <w:rsid w:val="0080741B"/>
    <w:rsid w:val="00810457"/>
    <w:rsid w:val="008804E0"/>
    <w:rsid w:val="00893C20"/>
    <w:rsid w:val="008E43BE"/>
    <w:rsid w:val="00904386"/>
    <w:rsid w:val="009137E3"/>
    <w:rsid w:val="00973278"/>
    <w:rsid w:val="00994698"/>
    <w:rsid w:val="009B7797"/>
    <w:rsid w:val="009C59F5"/>
    <w:rsid w:val="009F0E85"/>
    <w:rsid w:val="009F6D8F"/>
    <w:rsid w:val="00A048A4"/>
    <w:rsid w:val="00A35899"/>
    <w:rsid w:val="00AB4A53"/>
    <w:rsid w:val="00AC4967"/>
    <w:rsid w:val="00AC5333"/>
    <w:rsid w:val="00B137E7"/>
    <w:rsid w:val="00B247CC"/>
    <w:rsid w:val="00B45028"/>
    <w:rsid w:val="00BC1BC6"/>
    <w:rsid w:val="00BD2434"/>
    <w:rsid w:val="00C217B4"/>
    <w:rsid w:val="00C43946"/>
    <w:rsid w:val="00C47245"/>
    <w:rsid w:val="00C671FE"/>
    <w:rsid w:val="00C74425"/>
    <w:rsid w:val="00C76CEC"/>
    <w:rsid w:val="00C86EF5"/>
    <w:rsid w:val="00C9661B"/>
    <w:rsid w:val="00CF0AE7"/>
    <w:rsid w:val="00D40398"/>
    <w:rsid w:val="00D4769B"/>
    <w:rsid w:val="00D851F9"/>
    <w:rsid w:val="00DC78ED"/>
    <w:rsid w:val="00DD2B42"/>
    <w:rsid w:val="00DE7CBC"/>
    <w:rsid w:val="00E12CE7"/>
    <w:rsid w:val="00E236A7"/>
    <w:rsid w:val="00E24211"/>
    <w:rsid w:val="00E43E04"/>
    <w:rsid w:val="00E53B24"/>
    <w:rsid w:val="00E6277B"/>
    <w:rsid w:val="00E75759"/>
    <w:rsid w:val="00ED7D0B"/>
    <w:rsid w:val="00F2632B"/>
    <w:rsid w:val="00F325B6"/>
    <w:rsid w:val="00F53D89"/>
    <w:rsid w:val="00F62B9C"/>
    <w:rsid w:val="00F82402"/>
    <w:rsid w:val="00FE655E"/>
    <w:rsid w:val="00FF6B1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C08A"/>
  <w15:docId w15:val="{9E0B1D31-8586-4C1A-B469-73EA222E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List Paragraph 1"/>
    <w:basedOn w:val="Normal"/>
    <w:uiPriority w:val="34"/>
    <w:qFormat/>
    <w:pPr>
      <w:ind w:left="720"/>
      <w:contextualSpacing/>
    </w:pPr>
  </w:style>
  <w:style w:type="character" w:customStyle="1" w:styleId="ListParagraphChar">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qFormat/>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 w:type="character" w:customStyle="1" w:styleId="UnresolvedMention">
    <w:name w:val="Unresolved Mention"/>
    <w:basedOn w:val="DefaultParagraphFont"/>
    <w:uiPriority w:val="99"/>
    <w:semiHidden/>
    <w:unhideWhenUsed/>
    <w:rsid w:val="00DC7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358047050">
      <w:bodyDiv w:val="1"/>
      <w:marLeft w:val="0"/>
      <w:marRight w:val="0"/>
      <w:marTop w:val="0"/>
      <w:marBottom w:val="0"/>
      <w:divBdr>
        <w:top w:val="none" w:sz="0" w:space="0" w:color="auto"/>
        <w:left w:val="none" w:sz="0" w:space="0" w:color="auto"/>
        <w:bottom w:val="none" w:sz="0" w:space="0" w:color="auto"/>
        <w:right w:val="none" w:sz="0" w:space="0" w:color="auto"/>
      </w:divBdr>
    </w:div>
    <w:div w:id="460730151">
      <w:bodyDiv w:val="1"/>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47767873">
      <w:bodyDiv w:val="1"/>
      <w:marLeft w:val="0"/>
      <w:marRight w:val="0"/>
      <w:marTop w:val="0"/>
      <w:marBottom w:val="0"/>
      <w:divBdr>
        <w:top w:val="none" w:sz="0" w:space="0" w:color="auto"/>
        <w:left w:val="none" w:sz="0" w:space="0" w:color="auto"/>
        <w:bottom w:val="none" w:sz="0" w:space="0" w:color="auto"/>
        <w:right w:val="none" w:sz="0" w:space="0" w:color="auto"/>
      </w:divBdr>
    </w:div>
    <w:div w:id="819658985">
      <w:bodyDiv w:val="1"/>
      <w:marLeft w:val="0"/>
      <w:marRight w:val="0"/>
      <w:marTop w:val="0"/>
      <w:marBottom w:val="0"/>
      <w:divBdr>
        <w:top w:val="none" w:sz="0" w:space="0" w:color="auto"/>
        <w:left w:val="none" w:sz="0" w:space="0" w:color="auto"/>
        <w:bottom w:val="none" w:sz="0" w:space="0" w:color="auto"/>
        <w:right w:val="none" w:sz="0" w:space="0" w:color="auto"/>
      </w:divBdr>
      <w:divsChild>
        <w:div w:id="1188299943">
          <w:marLeft w:val="274"/>
          <w:marRight w:val="0"/>
          <w:marTop w:val="40"/>
          <w:marBottom w:val="40"/>
          <w:divBdr>
            <w:top w:val="none" w:sz="0" w:space="0" w:color="auto"/>
            <w:left w:val="none" w:sz="0" w:space="0" w:color="auto"/>
            <w:bottom w:val="none" w:sz="0" w:space="0" w:color="auto"/>
            <w:right w:val="none" w:sz="0" w:space="0" w:color="auto"/>
          </w:divBdr>
        </w:div>
        <w:div w:id="1618097731">
          <w:marLeft w:val="274"/>
          <w:marRight w:val="0"/>
          <w:marTop w:val="40"/>
          <w:marBottom w:val="40"/>
          <w:divBdr>
            <w:top w:val="none" w:sz="0" w:space="0" w:color="auto"/>
            <w:left w:val="none" w:sz="0" w:space="0" w:color="auto"/>
            <w:bottom w:val="none" w:sz="0" w:space="0" w:color="auto"/>
            <w:right w:val="none" w:sz="0" w:space="0" w:color="auto"/>
          </w:divBdr>
        </w:div>
        <w:div w:id="1266494568">
          <w:marLeft w:val="274"/>
          <w:marRight w:val="0"/>
          <w:marTop w:val="40"/>
          <w:marBottom w:val="40"/>
          <w:divBdr>
            <w:top w:val="none" w:sz="0" w:space="0" w:color="auto"/>
            <w:left w:val="none" w:sz="0" w:space="0" w:color="auto"/>
            <w:bottom w:val="none" w:sz="0" w:space="0" w:color="auto"/>
            <w:right w:val="none" w:sz="0" w:space="0" w:color="auto"/>
          </w:divBdr>
        </w:div>
        <w:div w:id="695693779">
          <w:marLeft w:val="274"/>
          <w:marRight w:val="0"/>
          <w:marTop w:val="0"/>
          <w:marBottom w:val="40"/>
          <w:divBdr>
            <w:top w:val="none" w:sz="0" w:space="0" w:color="auto"/>
            <w:left w:val="none" w:sz="0" w:space="0" w:color="auto"/>
            <w:bottom w:val="none" w:sz="0" w:space="0" w:color="auto"/>
            <w:right w:val="none" w:sz="0" w:space="0" w:color="auto"/>
          </w:divBdr>
        </w:div>
        <w:div w:id="623384470">
          <w:marLeft w:val="274"/>
          <w:marRight w:val="0"/>
          <w:marTop w:val="40"/>
          <w:marBottom w:val="40"/>
          <w:divBdr>
            <w:top w:val="none" w:sz="0" w:space="0" w:color="auto"/>
            <w:left w:val="none" w:sz="0" w:space="0" w:color="auto"/>
            <w:bottom w:val="none" w:sz="0" w:space="0" w:color="auto"/>
            <w:right w:val="none" w:sz="0" w:space="0" w:color="auto"/>
          </w:divBdr>
        </w:div>
        <w:div w:id="869073473">
          <w:marLeft w:val="274"/>
          <w:marRight w:val="0"/>
          <w:marTop w:val="0"/>
          <w:marBottom w:val="40"/>
          <w:divBdr>
            <w:top w:val="none" w:sz="0" w:space="0" w:color="auto"/>
            <w:left w:val="none" w:sz="0" w:space="0" w:color="auto"/>
            <w:bottom w:val="none" w:sz="0" w:space="0" w:color="auto"/>
            <w:right w:val="none" w:sz="0" w:space="0" w:color="auto"/>
          </w:divBdr>
        </w:div>
        <w:div w:id="1133016079">
          <w:marLeft w:val="274"/>
          <w:marRight w:val="0"/>
          <w:marTop w:val="0"/>
          <w:marBottom w:val="40"/>
          <w:divBdr>
            <w:top w:val="none" w:sz="0" w:space="0" w:color="auto"/>
            <w:left w:val="none" w:sz="0" w:space="0" w:color="auto"/>
            <w:bottom w:val="none" w:sz="0" w:space="0" w:color="auto"/>
            <w:right w:val="none" w:sz="0" w:space="0" w:color="auto"/>
          </w:divBdr>
        </w:div>
        <w:div w:id="1129081465">
          <w:marLeft w:val="274"/>
          <w:marRight w:val="0"/>
          <w:marTop w:val="0"/>
          <w:marBottom w:val="40"/>
          <w:divBdr>
            <w:top w:val="none" w:sz="0" w:space="0" w:color="auto"/>
            <w:left w:val="none" w:sz="0" w:space="0" w:color="auto"/>
            <w:bottom w:val="none" w:sz="0" w:space="0" w:color="auto"/>
            <w:right w:val="none" w:sz="0" w:space="0" w:color="auto"/>
          </w:divBdr>
        </w:div>
        <w:div w:id="2830040">
          <w:marLeft w:val="274"/>
          <w:marRight w:val="0"/>
          <w:marTop w:val="0"/>
          <w:marBottom w:val="40"/>
          <w:divBdr>
            <w:top w:val="none" w:sz="0" w:space="0" w:color="auto"/>
            <w:left w:val="none" w:sz="0" w:space="0" w:color="auto"/>
            <w:bottom w:val="none" w:sz="0" w:space="0" w:color="auto"/>
            <w:right w:val="none" w:sz="0" w:space="0" w:color="auto"/>
          </w:divBdr>
        </w:div>
        <w:div w:id="842210451">
          <w:marLeft w:val="274"/>
          <w:marRight w:val="0"/>
          <w:marTop w:val="0"/>
          <w:marBottom w:val="40"/>
          <w:divBdr>
            <w:top w:val="none" w:sz="0" w:space="0" w:color="auto"/>
            <w:left w:val="none" w:sz="0" w:space="0" w:color="auto"/>
            <w:bottom w:val="none" w:sz="0" w:space="0" w:color="auto"/>
            <w:right w:val="none" w:sz="0" w:space="0" w:color="auto"/>
          </w:divBdr>
        </w:div>
        <w:div w:id="879978542">
          <w:marLeft w:val="274"/>
          <w:marRight w:val="0"/>
          <w:marTop w:val="0"/>
          <w:marBottom w:val="40"/>
          <w:divBdr>
            <w:top w:val="none" w:sz="0" w:space="0" w:color="auto"/>
            <w:left w:val="none" w:sz="0" w:space="0" w:color="auto"/>
            <w:bottom w:val="none" w:sz="0" w:space="0" w:color="auto"/>
            <w:right w:val="none" w:sz="0" w:space="0" w:color="auto"/>
          </w:divBdr>
        </w:div>
        <w:div w:id="1589998210">
          <w:marLeft w:val="274"/>
          <w:marRight w:val="0"/>
          <w:marTop w:val="0"/>
          <w:marBottom w:val="40"/>
          <w:divBdr>
            <w:top w:val="none" w:sz="0" w:space="0" w:color="auto"/>
            <w:left w:val="none" w:sz="0" w:space="0" w:color="auto"/>
            <w:bottom w:val="none" w:sz="0" w:space="0" w:color="auto"/>
            <w:right w:val="none" w:sz="0" w:space="0" w:color="auto"/>
          </w:divBdr>
        </w:div>
        <w:div w:id="897978204">
          <w:marLeft w:val="274"/>
          <w:marRight w:val="0"/>
          <w:marTop w:val="0"/>
          <w:marBottom w:val="40"/>
          <w:divBdr>
            <w:top w:val="none" w:sz="0" w:space="0" w:color="auto"/>
            <w:left w:val="none" w:sz="0" w:space="0" w:color="auto"/>
            <w:bottom w:val="none" w:sz="0" w:space="0" w:color="auto"/>
            <w:right w:val="none" w:sz="0" w:space="0" w:color="auto"/>
          </w:divBdr>
        </w:div>
        <w:div w:id="1518622287">
          <w:marLeft w:val="274"/>
          <w:marRight w:val="0"/>
          <w:marTop w:val="0"/>
          <w:marBottom w:val="40"/>
          <w:divBdr>
            <w:top w:val="none" w:sz="0" w:space="0" w:color="auto"/>
            <w:left w:val="none" w:sz="0" w:space="0" w:color="auto"/>
            <w:bottom w:val="none" w:sz="0" w:space="0" w:color="auto"/>
            <w:right w:val="none" w:sz="0" w:space="0" w:color="auto"/>
          </w:divBdr>
        </w:div>
        <w:div w:id="1590380946">
          <w:marLeft w:val="274"/>
          <w:marRight w:val="0"/>
          <w:marTop w:val="0"/>
          <w:marBottom w:val="40"/>
          <w:divBdr>
            <w:top w:val="none" w:sz="0" w:space="0" w:color="auto"/>
            <w:left w:val="none" w:sz="0" w:space="0" w:color="auto"/>
            <w:bottom w:val="none" w:sz="0" w:space="0" w:color="auto"/>
            <w:right w:val="none" w:sz="0" w:space="0" w:color="auto"/>
          </w:divBdr>
        </w:div>
        <w:div w:id="274946122">
          <w:marLeft w:val="274"/>
          <w:marRight w:val="0"/>
          <w:marTop w:val="0"/>
          <w:marBottom w:val="40"/>
          <w:divBdr>
            <w:top w:val="none" w:sz="0" w:space="0" w:color="auto"/>
            <w:left w:val="none" w:sz="0" w:space="0" w:color="auto"/>
            <w:bottom w:val="none" w:sz="0" w:space="0" w:color="auto"/>
            <w:right w:val="none" w:sz="0" w:space="0" w:color="auto"/>
          </w:divBdr>
        </w:div>
      </w:divsChild>
    </w:div>
    <w:div w:id="835729485">
      <w:marLeft w:val="0"/>
      <w:marRight w:val="0"/>
      <w:marTop w:val="0"/>
      <w:marBottom w:val="0"/>
      <w:divBdr>
        <w:top w:val="none" w:sz="0" w:space="0" w:color="auto"/>
        <w:left w:val="none" w:sz="0" w:space="0" w:color="auto"/>
        <w:bottom w:val="none" w:sz="0" w:space="0" w:color="auto"/>
        <w:right w:val="none" w:sz="0" w:space="0" w:color="auto"/>
      </w:divBdr>
    </w:div>
    <w:div w:id="860902161">
      <w:bodyDiv w:val="1"/>
      <w:marLeft w:val="0"/>
      <w:marRight w:val="0"/>
      <w:marTop w:val="0"/>
      <w:marBottom w:val="0"/>
      <w:divBdr>
        <w:top w:val="none" w:sz="0" w:space="0" w:color="auto"/>
        <w:left w:val="none" w:sz="0" w:space="0" w:color="auto"/>
        <w:bottom w:val="none" w:sz="0" w:space="0" w:color="auto"/>
        <w:right w:val="none" w:sz="0" w:space="0" w:color="auto"/>
      </w:divBdr>
    </w:div>
    <w:div w:id="1123615876">
      <w:bodyDiv w:val="1"/>
      <w:marLeft w:val="0"/>
      <w:marRight w:val="0"/>
      <w:marTop w:val="0"/>
      <w:marBottom w:val="0"/>
      <w:divBdr>
        <w:top w:val="none" w:sz="0" w:space="0" w:color="auto"/>
        <w:left w:val="none" w:sz="0" w:space="0" w:color="auto"/>
        <w:bottom w:val="none" w:sz="0" w:space="0" w:color="auto"/>
        <w:right w:val="none" w:sz="0" w:space="0" w:color="auto"/>
      </w:divBdr>
    </w:div>
    <w:div w:id="1351368634">
      <w:bodyDiv w:val="1"/>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566597932">
      <w:bodyDiv w:val="1"/>
      <w:marLeft w:val="0"/>
      <w:marRight w:val="0"/>
      <w:marTop w:val="0"/>
      <w:marBottom w:val="0"/>
      <w:divBdr>
        <w:top w:val="none" w:sz="0" w:space="0" w:color="auto"/>
        <w:left w:val="none" w:sz="0" w:space="0" w:color="auto"/>
        <w:bottom w:val="none" w:sz="0" w:space="0" w:color="auto"/>
        <w:right w:val="none" w:sz="0" w:space="0" w:color="auto"/>
      </w:divBdr>
    </w:div>
    <w:div w:id="1625038483">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24229374">
      <w:bodyDiv w:val="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2.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5.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6C9C-5F84-4BF4-803A-18F9835F3953}">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C3769B65-55A0-41D4-A06F-0C8AFE54A2E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E04F33A-B7EE-40B7-95CC-1EC187DB87E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FA18835-842B-4E9E-B980-FE5FB1CC26A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1B5B202-5801-4247-B787-6F139D541F3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956A539-E7C9-4BBF-8634-94FDA603D3F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574C7C3F-E4DE-41EC-817D-11BD35C0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4</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Mai Linh</cp:lastModifiedBy>
  <cp:revision>458</cp:revision>
  <cp:lastPrinted>2024-06-01T02:56:00Z</cp:lastPrinted>
  <dcterms:created xsi:type="dcterms:W3CDTF">2021-02-02T01:57:00Z</dcterms:created>
  <dcterms:modified xsi:type="dcterms:W3CDTF">2024-06-06T04:34:00Z</dcterms:modified>
</cp:coreProperties>
</file>