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AE28B4">
        <w:rPr>
          <w:bCs/>
          <w:sz w:val="26"/>
          <w:szCs w:val="26"/>
        </w:rPr>
        <w:t>3</w:t>
      </w:r>
      <w:r w:rsidR="00984282">
        <w:rPr>
          <w:bCs/>
          <w:sz w:val="26"/>
          <w:szCs w:val="26"/>
        </w:rPr>
        <w:t>792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AE28B4" w:rsidRPr="00AE28B4" w:rsidTr="0075382B">
        <w:tc>
          <w:tcPr>
            <w:tcW w:w="564" w:type="dxa"/>
            <w:vAlign w:val="center"/>
          </w:tcPr>
          <w:p w:rsidR="00AE28B4" w:rsidRPr="00AE28B4" w:rsidRDefault="00AE28B4" w:rsidP="00A23926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E28B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004" w:type="dxa"/>
            <w:gridSpan w:val="6"/>
            <w:vAlign w:val="center"/>
          </w:tcPr>
          <w:p w:rsidR="00AE28B4" w:rsidRPr="00AE28B4" w:rsidRDefault="00AE28B4" w:rsidP="00A23926">
            <w:pPr>
              <w:spacing w:before="120" w:after="120"/>
              <w:rPr>
                <w:b/>
                <w:sz w:val="22"/>
                <w:szCs w:val="22"/>
              </w:rPr>
            </w:pPr>
            <w:r w:rsidRPr="00AE28B4">
              <w:rPr>
                <w:b/>
                <w:lang w:val="de-DE"/>
              </w:rPr>
              <w:t>DỊCH VỤ TỔ CHỨC HỘI NGHỊ</w:t>
            </w: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t>1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rPr>
                <w:lang w:val="de-DE"/>
              </w:rPr>
              <w:t>Dịch vụ tổ chức hội nghị ngày 20/4/2024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7"/>
              </w:numPr>
              <w:spacing w:after="60"/>
              <w:ind w:right="142"/>
              <w:contextualSpacing w:val="0"/>
              <w:jc w:val="both"/>
              <w:rPr>
                <w:b/>
                <w:bCs/>
                <w:lang w:val="de-DE"/>
              </w:rPr>
            </w:pPr>
            <w:r w:rsidRPr="00A45B3D">
              <w:rPr>
                <w:b/>
                <w:bCs/>
                <w:lang w:val="de-DE"/>
              </w:rPr>
              <w:t>Cơ sở vật chất</w:t>
            </w:r>
          </w:p>
          <w:p w:rsidR="00984282" w:rsidRPr="00A45B3D" w:rsidRDefault="00984282" w:rsidP="00984282">
            <w:pPr>
              <w:pStyle w:val="ListParagraph"/>
              <w:numPr>
                <w:ilvl w:val="1"/>
                <w:numId w:val="37"/>
              </w:numPr>
              <w:ind w:left="487" w:hanging="487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 xml:space="preserve">Sảnh trưng bày: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Sảnh trưng bày cùng tầng với sảnh Hội nghị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Diện tích: Tối thiểu 250m2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vi-VN"/>
              </w:rPr>
              <w:t>Cung cấp bàn ghế, nguồn điện đến từng gian hàng trưng bày của Nhà tài trợ theo yêu cầu của Ban Tổ</w:t>
            </w:r>
            <w:r w:rsidRPr="00A45B3D">
              <w:rPr>
                <w:lang w:val="de-DE"/>
              </w:rPr>
              <w:t xml:space="preserve"> chức (dự kiến 10 – 15 gian hàng)</w:t>
            </w:r>
          </w:p>
          <w:p w:rsidR="00984282" w:rsidRPr="00A45B3D" w:rsidRDefault="00984282" w:rsidP="00984282">
            <w:pPr>
              <w:pStyle w:val="ListParagraph"/>
              <w:numPr>
                <w:ilvl w:val="1"/>
                <w:numId w:val="37"/>
              </w:numPr>
              <w:spacing w:before="120"/>
              <w:ind w:left="488" w:hanging="488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Hội trường tổ chức hội nghị: 01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Diện tích</w:t>
            </w:r>
            <w:r w:rsidRPr="00A45B3D">
              <w:rPr>
                <w:lang w:val="de-DE"/>
              </w:rPr>
              <w:t>:</w:t>
            </w:r>
            <w:r w:rsidRPr="00A45B3D">
              <w:rPr>
                <w:lang w:val="vi-VN"/>
              </w:rPr>
              <w:t xml:space="preserve"> Tối thiểu 500m2 (có sức chứa tối thiểu 300 khách)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Sân khấu: Kích thước tối thiểu 2,4m x 6m x 0,5m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Bục phát biểu: Kích thước tối thiểu 100cm x 65cm x 45cm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Bàn chủ tọa: Bố trí trên sân khấu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Hoa tươi: Trang trí trên bục phát biểu, bàn lễ tân và bàn chủ tọa;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Bàn - ghế - khăn trải bàn: Được bố trí theo kiểu rạp hát/ lớp học theo yêu cầu của nhà thầu. trong đó 03 dãy đầu có bố trí bàn được phủ khăn, ghế có phủ áo ghế và cột nơ khác màu; các dãy ghế sau phủ áo ghế trắng, sạch sẽ, mới.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lastRenderedPageBreak/>
              <w:t>Nước uống đóng chai (Aquafina/ Lavie/Danisa/Vĩnh Hảo hoặc tương đương) có dung tích tối thiểu 330ml/chai/người/buổi;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Micro: 04 micro/hội trường; trong đó có 01 micro cố định trên bục báo cáo, 02 micro không dây trên bàn chủ tọa và 01 micro + cây đứng để phát biểu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Bộ chia tín hiệu: 01 bộ (yêu cầu 1 in và 4 out HD);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Hệ thống âm thanh – ánh sáng: Theo tiêu chuẩn Hội nghị, có bố trí tối thiểu 1 kỹ thuật trực hội trường trong suốt thời gian diễn ra Hội nghị;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 xml:space="preserve">Màn hình LED P3 kích thước 2,6m x 7,2m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Cung cấp bảng trắng, bút lông, bảng lật (theo yêu cầu của Ban Tổ chức)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 xml:space="preserve">LCD dành cho chủ tọa: Kích thước tối thiểu 50 inch, Full HD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7"/>
              </w:numPr>
              <w:spacing w:before="240" w:after="60"/>
              <w:ind w:right="54"/>
              <w:contextualSpacing w:val="0"/>
              <w:jc w:val="both"/>
              <w:rPr>
                <w:b/>
                <w:bCs/>
                <w:lang w:val="de-DE"/>
              </w:rPr>
            </w:pPr>
            <w:r w:rsidRPr="00A45B3D">
              <w:rPr>
                <w:b/>
                <w:bCs/>
                <w:lang w:val="de-DE"/>
              </w:rPr>
              <w:t>Tiệc giữa giờ (01 buổi sáng và 01 buổi chiều):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Được bố trí phía bên ngoài Hội trường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Thực đơn gồm đủ trái cây, bánh và thức uống như sau: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8"/>
              </w:numPr>
              <w:spacing w:after="60"/>
              <w:ind w:left="770" w:right="54" w:hanging="283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Trái cây: Tươi, theo mùa, không dập nát, tối thiểu 03 loại (dưa hấu, quýt, thanh long, dưa lưới, mận, táo, bưởi, xoài, chanh dây...)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8"/>
              </w:numPr>
              <w:spacing w:after="60"/>
              <w:ind w:left="770" w:right="54" w:hanging="283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Bánh: Tối thiểu 0</w:t>
            </w:r>
            <w:r w:rsidRPr="00A45B3D">
              <w:rPr>
                <w:lang w:val="vi-VN"/>
              </w:rPr>
              <w:t xml:space="preserve">2 </w:t>
            </w:r>
            <w:r w:rsidRPr="00A45B3D">
              <w:rPr>
                <w:lang w:val="de-DE"/>
              </w:rPr>
              <w:t xml:space="preserve">loại bánh, trong đó có 01 loại bánh mặn và 01 loại bánh ngọt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8"/>
              </w:numPr>
              <w:spacing w:after="60"/>
              <w:ind w:left="770" w:right="54" w:hanging="283"/>
              <w:contextualSpacing w:val="0"/>
              <w:jc w:val="both"/>
              <w:rPr>
                <w:rStyle w:val="CommentReference"/>
                <w:lang w:val="de-DE"/>
              </w:rPr>
            </w:pPr>
            <w:r w:rsidRPr="00A45B3D">
              <w:rPr>
                <w:lang w:val="de-DE"/>
              </w:rPr>
              <w:t>Nước: Tối thiểu 05 loại thức uống và phải có trà, cà phê (đen, sữa), nước lọc, sữa tươi, sữa đặc có đường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Bố trí nhân viên phục vụ trực hỗ trợ bổ sung thức ăn, nước uống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7"/>
              </w:numPr>
              <w:spacing w:before="240" w:after="60"/>
              <w:ind w:right="54"/>
              <w:contextualSpacing w:val="0"/>
              <w:jc w:val="both"/>
              <w:rPr>
                <w:b/>
                <w:bCs/>
                <w:lang w:val="de-DE"/>
              </w:rPr>
            </w:pPr>
            <w:r w:rsidRPr="00A45B3D">
              <w:rPr>
                <w:b/>
                <w:bCs/>
                <w:lang w:val="de-DE"/>
              </w:rPr>
              <w:t>Ăn trưa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Ăn tr</w:t>
            </w:r>
            <w:r w:rsidRPr="00A45B3D">
              <w:t>ưa: Lunchbox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Vị trí: tại hội trường hội nghị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20"/>
              <w:ind w:left="487" w:right="54" w:hanging="426"/>
              <w:contextualSpacing w:val="0"/>
              <w:jc w:val="both"/>
              <w:rPr>
                <w:lang w:val="vi-VN"/>
              </w:rPr>
            </w:pPr>
            <w:r w:rsidRPr="00A45B3D">
              <w:t>Thực đơn gồm: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8"/>
              </w:numPr>
              <w:spacing w:after="60"/>
              <w:ind w:left="770" w:right="54" w:hanging="283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01 món khai vị: Rau rừng trộn thịt bò / Gỏi cuốn tôm thịt/ Gỏi măng tôm thịt…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8"/>
              </w:numPr>
              <w:spacing w:after="60"/>
              <w:ind w:left="770" w:right="54" w:hanging="283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 xml:space="preserve">01 món canh: Canh bí đỏ thịt bằm/Canh bầu nấu tôm/Canh gà nấu </w:t>
            </w:r>
            <w:r w:rsidRPr="00A45B3D">
              <w:rPr>
                <w:lang w:val="de-DE"/>
              </w:rPr>
              <w:lastRenderedPageBreak/>
              <w:t>lá giang rừng...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8"/>
              </w:numPr>
              <w:spacing w:after="60"/>
              <w:ind w:left="770" w:right="54" w:hanging="283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02 món chính: Gà chiên nước mắm/thịt kho tàu/trứng chiên...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8"/>
              </w:numPr>
              <w:spacing w:after="60"/>
              <w:ind w:left="770" w:right="54" w:hanging="283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Cơm trắng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01 món tráng miệng: Trái cây theo mùa/Chè.... hoặc tương đương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t>300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Heading1"/>
              <w:spacing w:after="60"/>
              <w:jc w:val="both"/>
              <w:rPr>
                <w:rFonts w:ascii="Times New Roman" w:hAnsi="Times New Roman"/>
                <w:b w:val="0"/>
                <w:sz w:val="24"/>
                <w:szCs w:val="24"/>
                <w:lang w:val="de-DE"/>
              </w:rPr>
            </w:pPr>
            <w:r w:rsidRPr="00A45B3D">
              <w:rPr>
                <w:rFonts w:ascii="Times New Roman" w:hAnsi="Times New Roman"/>
                <w:b w:val="0"/>
                <w:sz w:val="24"/>
                <w:szCs w:val="24"/>
                <w:lang w:val="de-DE"/>
              </w:rPr>
              <w:t>Tiệc tối ngày 19/04/2024</w:t>
            </w:r>
          </w:p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rPr>
                <w:lang w:val="de-DE"/>
              </w:rPr>
              <w:t>(chỉ dành cho khách mời, chủ tọa, báo cáo viên)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right="54" w:hanging="284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Tại nơi tổ chức hội nghị, có không gian riêng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right="54" w:hanging="284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 xml:space="preserve">Diện tích phòng tiệc có thể bố trí tối thiểu 05 bàn, có sân khấu, bục phát biểu, 02 micro và âm thanh ánh sáng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right="54" w:hanging="284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Trang trí phòng tiệc: Bàn tiệc và bàn tiếp  tân có hoa tươi.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right="54" w:hanging="284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Bàn tiệc: 10 người/ bàn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right="54" w:hanging="284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 xml:space="preserve">Thực đơn tiệc: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01 món khai vị: Gỏi bò nướng Thái Lan,gỏi vị quay hoa chuối, gỏi củ hủ dừa tôm thịt...hoặc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01 món súp: Súp ngũ sắc hải sản/súp bong bóng cá/súp bí đỏ tôm thịt....hoặc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 xml:space="preserve">02 món chính: cá chẽm/ cá hồi/ cá bống mú/ gà quay/gà chiên/ gà hấp hoặc tương đương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01 món xào: rau rừng xào tỏi, cải thìa xào dầu hào, rau củ thập cẩm xào...hoặc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01 lẩu: Lẩu gà nấu ớt hiểm/lẩu hải sản satế/lẩu hải sản/...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vi-VN"/>
              </w:rPr>
            </w:pPr>
            <w:r w:rsidRPr="00A45B3D">
              <w:rPr>
                <w:lang w:val="vi-VN"/>
              </w:rPr>
              <w:t>01 món tráng miệng: Rau câu dừa/trái cây theo mùa/sữa chua/bánh flan... hoặc tương đương.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vi-VN"/>
              </w:rPr>
              <w:t xml:space="preserve">Thức uống: 01 lon nước ngọt và 01 chai nước đóng chai (Lavie/Dasani/ Vĩnh Hảo/ Aquafina hoặc tương đương) có dung tích tối thiểu 330ml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t>K</w:t>
            </w:r>
            <w:r w:rsidRPr="00A45B3D">
              <w:rPr>
                <w:lang w:val="vi-VN"/>
              </w:rPr>
              <w:t>hăn lạnh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Bàn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5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</w:pPr>
            <w:r w:rsidRPr="00A45B3D"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Heading1"/>
              <w:spacing w:after="60"/>
              <w:jc w:val="both"/>
              <w:rPr>
                <w:rFonts w:ascii="Times New Roman" w:hAnsi="Times New Roman"/>
                <w:b w:val="0"/>
                <w:sz w:val="24"/>
                <w:szCs w:val="24"/>
                <w:lang w:val="de-DE"/>
              </w:rPr>
            </w:pPr>
            <w:r w:rsidRPr="00A45B3D">
              <w:rPr>
                <w:rFonts w:ascii="Times New Roman" w:hAnsi="Times New Roman"/>
                <w:b w:val="0"/>
                <w:sz w:val="24"/>
                <w:szCs w:val="24"/>
                <w:lang w:val="de-DE"/>
              </w:rPr>
              <w:t>Tiệc tối ngày 20/4/2024</w:t>
            </w:r>
          </w:p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(dành cho khách tham dự)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Tại nơi tổ chức Hội nghị.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vi-VN"/>
              </w:rPr>
              <w:t xml:space="preserve">Diện tích phòng tiệc có thể bố trí tối thiểu </w:t>
            </w:r>
            <w:r>
              <w:rPr>
                <w:lang w:val="de-DE"/>
              </w:rPr>
              <w:t>2</w:t>
            </w:r>
            <w:r w:rsidRPr="00A45B3D">
              <w:rPr>
                <w:lang w:val="de-DE"/>
              </w:rPr>
              <w:t>0</w:t>
            </w:r>
            <w:r w:rsidRPr="00A45B3D">
              <w:rPr>
                <w:lang w:val="vi-VN"/>
              </w:rPr>
              <w:t xml:space="preserve"> bàn</w:t>
            </w:r>
            <w:r w:rsidRPr="00A45B3D">
              <w:rPr>
                <w:lang w:val="de-DE"/>
              </w:rPr>
              <w:t xml:space="preserve"> (10 người/bàn)</w:t>
            </w:r>
            <w:r>
              <w:rPr>
                <w:lang w:val="vi-VN"/>
              </w:rPr>
              <w:t xml:space="preserve">, có sân khấu, bục phát biểu, </w:t>
            </w:r>
            <w:r w:rsidRPr="00A45B3D">
              <w:rPr>
                <w:lang w:val="de-DE"/>
              </w:rPr>
              <w:t>0</w:t>
            </w:r>
            <w:r w:rsidRPr="00A45B3D">
              <w:rPr>
                <w:lang w:val="vi-VN"/>
              </w:rPr>
              <w:t>2 micro và âm thanh ánh sáng</w:t>
            </w:r>
          </w:p>
          <w:p w:rsidR="00984282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vi-VN"/>
              </w:rPr>
              <w:t>Màn hình Led</w:t>
            </w:r>
            <w:r w:rsidRPr="00A45B3D">
              <w:rPr>
                <w:lang w:val="de-DE"/>
              </w:rPr>
              <w:t xml:space="preserve"> </w:t>
            </w:r>
            <w:r>
              <w:rPr>
                <w:lang w:val="de-DE"/>
              </w:rPr>
              <w:t>P3: Kích thước 2,6m x 7,2m</w:t>
            </w:r>
          </w:p>
          <w:p w:rsidR="00984282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Trang trí: Hoa tươi trên bàn tiệc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 xml:space="preserve">Thực đơn gồm: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03 món khai vị: gồm 3 trong các món: Chả giò hải sản/ Bò cuốn lá lốt/Gỏi bao tử heo/Salad bò nướng/Mực nhiên xù /Chạo tôm/ Sườn BBQ/ Gỏi mực chua cay/ Chả ram tôm đất/ Gỏi tôm tiến vua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Soup: Bào ngư tóc tiên/ Soup bí đỏ tôm nướng/Soup bong bóng cá bào ngư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03 món chính: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2"/>
              </w:numPr>
              <w:spacing w:before="60" w:line="264" w:lineRule="auto"/>
              <w:ind w:left="1024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Tôm sú hấp trái dừa/Tôm sú sốt phô mai trứng muối/Cá mú hấp hồng kông/ Cá tầm chiên muối sả/Cá chẽm hấp ngũ liễu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2"/>
              </w:numPr>
              <w:spacing w:before="60" w:line="264" w:lineRule="auto"/>
              <w:ind w:left="1024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Cải thìa xào nấm đông cô sốt ghẹ/ Mực chiên muối kiểu thái/ Heo rừng nướng/ Cá chẽm sốt kem tỏi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2"/>
              </w:numPr>
              <w:spacing w:before="60" w:line="264" w:lineRule="auto"/>
              <w:ind w:left="1024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Lẩu gà tiêu xanh/ lẩu hải sản/ Lẩu bò ớt xiêm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Tráng miệng: Trái cây thập cẩm/ sữa chua/ thạch dừa hoặc tương đương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Thức uống: gồm 01 lon nước ngọt và 01 chai nước đóng chai (Lavie/Dasani/ Vĩnh Hảo/ Aquafina hoặc tương đương) có dung tích tối thiểu 330ml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Khăn lạnh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0"/>
              </w:numPr>
              <w:spacing w:before="60" w:line="264" w:lineRule="auto"/>
              <w:ind w:left="315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 xml:space="preserve">Văn nghệ </w:t>
            </w:r>
          </w:p>
          <w:p w:rsidR="00984282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Ban nhạc gồm các nhạc công biểu diễn nhạc cụ: Trống vỗ, guitar bass, guitar thùng, đàn tơ-rưng, đàn tre.... Biểu diễn tối thiểu 07 tiết mục và 07 bài hát.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1"/>
              </w:numPr>
              <w:spacing w:before="60" w:line="264" w:lineRule="auto"/>
              <w:ind w:left="740" w:hanging="425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Âm thanh phục vụ văn nghệ: 2 sup đôi nexo, 8 Array, 4 monitor, 6 mic</w:t>
            </w:r>
            <w:r>
              <w:rPr>
                <w:lang w:val="de-DE"/>
              </w:rPr>
              <w:t>ro</w:t>
            </w:r>
            <w:r w:rsidRPr="00A45B3D">
              <w:rPr>
                <w:lang w:val="de-DE"/>
              </w:rPr>
              <w:t xml:space="preserve"> không dây, Mixer Yamaha LS9, tủ máy, dây tín hiệu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after="60"/>
              <w:ind w:right="144"/>
              <w:jc w:val="center"/>
              <w:rPr>
                <w:lang w:val="de-DE"/>
              </w:rPr>
            </w:pPr>
          </w:p>
          <w:p w:rsidR="00984282" w:rsidRPr="00A45B3D" w:rsidRDefault="00984282" w:rsidP="00984282">
            <w:pPr>
              <w:pStyle w:val="BodyText"/>
              <w:spacing w:after="60"/>
              <w:ind w:right="144"/>
              <w:jc w:val="center"/>
              <w:rPr>
                <w:lang w:val="de-DE"/>
              </w:rPr>
            </w:pPr>
          </w:p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Bàn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after="60"/>
              <w:ind w:right="142"/>
              <w:jc w:val="center"/>
              <w:rPr>
                <w:lang w:val="de-DE"/>
              </w:rPr>
            </w:pPr>
          </w:p>
          <w:p w:rsidR="00984282" w:rsidRPr="00A45B3D" w:rsidRDefault="00984282" w:rsidP="00984282">
            <w:pPr>
              <w:widowControl w:val="0"/>
              <w:spacing w:after="60"/>
              <w:ind w:right="142"/>
              <w:jc w:val="center"/>
              <w:rPr>
                <w:lang w:val="de-DE"/>
              </w:rPr>
            </w:pPr>
          </w:p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20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AE28B4" w:rsidTr="00DD3DC5">
        <w:tc>
          <w:tcPr>
            <w:tcW w:w="564" w:type="dxa"/>
            <w:vAlign w:val="center"/>
          </w:tcPr>
          <w:p w:rsidR="00984282" w:rsidRPr="00AE28B4" w:rsidRDefault="00984282" w:rsidP="00984282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E28B4">
              <w:rPr>
                <w:b/>
                <w:bCs/>
                <w:sz w:val="22"/>
                <w:szCs w:val="22"/>
              </w:rPr>
              <w:lastRenderedPageBreak/>
              <w:t>B</w:t>
            </w:r>
          </w:p>
        </w:tc>
        <w:tc>
          <w:tcPr>
            <w:tcW w:w="9326" w:type="dxa"/>
            <w:gridSpan w:val="2"/>
            <w:vAlign w:val="center"/>
          </w:tcPr>
          <w:p w:rsidR="00984282" w:rsidRPr="00AE28B4" w:rsidRDefault="00984282" w:rsidP="00984282">
            <w:pPr>
              <w:widowControl w:val="0"/>
              <w:spacing w:before="60" w:after="60" w:line="264" w:lineRule="auto"/>
              <w:jc w:val="both"/>
              <w:rPr>
                <w:b/>
                <w:sz w:val="25"/>
                <w:szCs w:val="25"/>
                <w:lang w:val="de-DE"/>
              </w:rPr>
            </w:pPr>
            <w:r w:rsidRPr="00AE28B4">
              <w:rPr>
                <w:b/>
              </w:rPr>
              <w:t>DỊCH VỤ LƯU TRÚ</w:t>
            </w:r>
          </w:p>
        </w:tc>
        <w:tc>
          <w:tcPr>
            <w:tcW w:w="1075" w:type="dxa"/>
            <w:vAlign w:val="center"/>
          </w:tcPr>
          <w:p w:rsidR="00984282" w:rsidRPr="00AE28B4" w:rsidRDefault="00984282" w:rsidP="00984282">
            <w:pPr>
              <w:pStyle w:val="BodyText"/>
              <w:spacing w:before="60" w:after="60" w:line="264" w:lineRule="auto"/>
              <w:ind w:right="14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35" w:type="dxa"/>
            <w:vAlign w:val="center"/>
          </w:tcPr>
          <w:p w:rsidR="00984282" w:rsidRPr="00AE28B4" w:rsidRDefault="00984282" w:rsidP="00984282">
            <w:pPr>
              <w:widowControl w:val="0"/>
              <w:spacing w:before="60" w:after="60" w:line="264" w:lineRule="auto"/>
              <w:ind w:right="142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074" w:type="dxa"/>
          </w:tcPr>
          <w:p w:rsidR="00984282" w:rsidRPr="00AE28B4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AE28B4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t>1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rPr>
                <w:lang w:val="de-DE"/>
              </w:rPr>
              <w:t>Phòng ở cho Chủ tọa và báo cáo viên (03 đêm: từ ngày 18/4 – 21/4/2024)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Địa điểm: Tại nơi tổ chức Hội nghị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Phòng đơn tiêu chuẩn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Diện tích mỗi phòng: Tối thiểu 24m2.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Có hệ thống điều hòa nhiệt độ, truy cập internet tốc độ cao, TV màu, các trang thiết bị, ăn sáng buffet.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Thời gian nhận phòng: Ngày 18/4/2024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Thời gian trả phòng: Ngày 21/4/2024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Dự kiến tối thiểu: 60 phòng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Phòng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80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984282" w:rsidTr="00E93D03">
        <w:tc>
          <w:tcPr>
            <w:tcW w:w="564" w:type="dxa"/>
            <w:vAlign w:val="center"/>
          </w:tcPr>
          <w:p w:rsidR="00984282" w:rsidRPr="00984282" w:rsidRDefault="00984282" w:rsidP="00984282">
            <w:pPr>
              <w:spacing w:before="40" w:after="40" w:line="264" w:lineRule="auto"/>
              <w:jc w:val="center"/>
              <w:rPr>
                <w:b/>
              </w:rPr>
            </w:pPr>
            <w:r w:rsidRPr="00984282">
              <w:rPr>
                <w:b/>
              </w:rPr>
              <w:t>C</w:t>
            </w:r>
          </w:p>
        </w:tc>
        <w:tc>
          <w:tcPr>
            <w:tcW w:w="9326" w:type="dxa"/>
            <w:gridSpan w:val="2"/>
            <w:vAlign w:val="center"/>
          </w:tcPr>
          <w:p w:rsidR="00984282" w:rsidRPr="00984282" w:rsidRDefault="00984282" w:rsidP="00984282">
            <w:pPr>
              <w:widowControl w:val="0"/>
              <w:spacing w:before="40" w:after="40" w:line="264" w:lineRule="auto"/>
              <w:rPr>
                <w:b/>
                <w:lang w:val="pt-BR"/>
              </w:rPr>
            </w:pPr>
            <w:r w:rsidRPr="00984282">
              <w:rPr>
                <w:b/>
                <w:lang w:val="de-DE"/>
              </w:rPr>
              <w:t>DI CHUYỂN</w:t>
            </w:r>
          </w:p>
        </w:tc>
        <w:tc>
          <w:tcPr>
            <w:tcW w:w="1075" w:type="dxa"/>
            <w:vAlign w:val="center"/>
          </w:tcPr>
          <w:p w:rsidR="00984282" w:rsidRPr="00984282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b/>
                <w:lang w:val="de-DE"/>
              </w:rPr>
            </w:pPr>
          </w:p>
        </w:tc>
        <w:tc>
          <w:tcPr>
            <w:tcW w:w="1335" w:type="dxa"/>
            <w:vAlign w:val="center"/>
          </w:tcPr>
          <w:p w:rsidR="00984282" w:rsidRPr="00984282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b/>
                <w:lang w:val="de-DE"/>
              </w:rPr>
            </w:pPr>
          </w:p>
        </w:tc>
        <w:tc>
          <w:tcPr>
            <w:tcW w:w="1074" w:type="dxa"/>
          </w:tcPr>
          <w:p w:rsidR="00984282" w:rsidRPr="0098428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98428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rPr>
                <w:bCs/>
                <w:lang w:val="de-DE"/>
              </w:rPr>
              <w:t>1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Heading1"/>
              <w:spacing w:after="60"/>
              <w:jc w:val="both"/>
              <w:rPr>
                <w:rFonts w:ascii="Times New Roman" w:hAnsi="Times New Roman"/>
                <w:b w:val="0"/>
                <w:sz w:val="24"/>
                <w:szCs w:val="24"/>
                <w:lang w:val="de-DE"/>
              </w:rPr>
            </w:pPr>
            <w:r w:rsidRPr="00A45B3D">
              <w:rPr>
                <w:rFonts w:ascii="Times New Roman" w:hAnsi="Times New Roman"/>
                <w:b w:val="0"/>
                <w:sz w:val="24"/>
                <w:szCs w:val="24"/>
                <w:lang w:val="de-DE"/>
              </w:rPr>
              <w:t>Vé máy bay khứ hồi</w:t>
            </w:r>
          </w:p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rPr>
                <w:lang w:val="de-DE"/>
              </w:rPr>
              <w:t xml:space="preserve">(Hà Nội </w:t>
            </w:r>
            <w:r>
              <w:rPr>
                <w:lang w:val="de-DE"/>
              </w:rPr>
              <w:t>-</w:t>
            </w:r>
            <w:r w:rsidRPr="00A45B3D">
              <w:rPr>
                <w:lang w:val="de-DE"/>
              </w:rPr>
              <w:t xml:space="preserve"> Buôn Mê Thuột </w:t>
            </w:r>
            <w:r>
              <w:rPr>
                <w:lang w:val="de-DE"/>
              </w:rPr>
              <w:t>-</w:t>
            </w:r>
            <w:r w:rsidRPr="00A45B3D">
              <w:rPr>
                <w:lang w:val="de-DE"/>
              </w:rPr>
              <w:t xml:space="preserve"> Hà Nội)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72" w:right="54" w:hanging="272"/>
              <w:rPr>
                <w:lang w:val="de-DE"/>
              </w:rPr>
            </w:pPr>
            <w:r w:rsidRPr="00A45B3D">
              <w:rPr>
                <w:lang w:val="de-DE"/>
              </w:rPr>
              <w:t>H</w:t>
            </w:r>
            <w:r>
              <w:rPr>
                <w:lang w:val="de-DE"/>
              </w:rPr>
              <w:t>ành trình: Hà Nội -</w:t>
            </w:r>
            <w:r w:rsidRPr="00A45B3D">
              <w:rPr>
                <w:lang w:val="de-DE"/>
              </w:rPr>
              <w:t xml:space="preserve"> Buôn Mê Thuột </w:t>
            </w:r>
            <w:r>
              <w:rPr>
                <w:lang w:val="de-DE"/>
              </w:rPr>
              <w:t>-</w:t>
            </w:r>
            <w:r w:rsidRPr="00A45B3D">
              <w:rPr>
                <w:lang w:val="de-DE"/>
              </w:rPr>
              <w:t xml:space="preserve"> Hà Nội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72" w:right="54" w:hanging="272"/>
              <w:rPr>
                <w:lang w:val="de-DE"/>
              </w:rPr>
            </w:pPr>
            <w:r w:rsidRPr="00A45B3D">
              <w:rPr>
                <w:lang w:val="de-DE"/>
              </w:rPr>
              <w:t>Loại vé: Hạng phổ thông trở lên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72" w:right="54" w:hanging="272"/>
              <w:rPr>
                <w:lang w:val="de-DE"/>
              </w:rPr>
            </w:pPr>
            <w:r w:rsidRPr="00A45B3D">
              <w:rPr>
                <w:lang w:val="de-DE"/>
              </w:rPr>
              <w:t xml:space="preserve">Được đổi vé miễn phí </w:t>
            </w:r>
          </w:p>
          <w:p w:rsidR="00984282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72" w:right="54" w:hanging="272"/>
              <w:rPr>
                <w:lang w:val="de-DE"/>
              </w:rPr>
            </w:pPr>
            <w:r w:rsidRPr="00A45B3D">
              <w:rPr>
                <w:lang w:val="de-DE"/>
              </w:rPr>
              <w:t>Được hoàn vé (phí hoàn vé được tính theo quy định của hãng hàng không)</w:t>
            </w:r>
          </w:p>
          <w:p w:rsidR="00984282" w:rsidRPr="00854EB7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72" w:right="54" w:hanging="272"/>
              <w:rPr>
                <w:lang w:val="de-DE"/>
              </w:rPr>
            </w:pPr>
            <w:r>
              <w:rPr>
                <w:lang w:val="de-DE"/>
              </w:rPr>
              <w:t>Hành lý: 1 kiện 20kg (ký gửi) và 1 kiện 10kg (xách tay)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Vé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14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Heading1"/>
              <w:spacing w:after="60"/>
              <w:jc w:val="both"/>
              <w:rPr>
                <w:rFonts w:ascii="Times New Roman" w:hAnsi="Times New Roman"/>
                <w:b w:val="0"/>
                <w:sz w:val="24"/>
                <w:szCs w:val="24"/>
                <w:lang w:val="de-DE"/>
              </w:rPr>
            </w:pPr>
            <w:r w:rsidRPr="00A45B3D">
              <w:rPr>
                <w:rFonts w:ascii="Times New Roman" w:hAnsi="Times New Roman"/>
                <w:b w:val="0"/>
                <w:sz w:val="24"/>
                <w:szCs w:val="24"/>
                <w:lang w:val="de-DE"/>
              </w:rPr>
              <w:t>Vé máy bay khứ hồi</w:t>
            </w:r>
          </w:p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rPr>
                <w:lang w:val="de-DE"/>
              </w:rPr>
              <w:t xml:space="preserve">(TPHCM </w:t>
            </w:r>
            <w:r>
              <w:rPr>
                <w:lang w:val="de-DE"/>
              </w:rPr>
              <w:t xml:space="preserve">- </w:t>
            </w:r>
            <w:r w:rsidRPr="00A45B3D">
              <w:rPr>
                <w:lang w:val="de-DE"/>
              </w:rPr>
              <w:t xml:space="preserve">Buôn Mê Thuột </w:t>
            </w:r>
            <w:r>
              <w:rPr>
                <w:lang w:val="de-DE"/>
              </w:rPr>
              <w:t>-</w:t>
            </w:r>
            <w:r w:rsidRPr="00A45B3D">
              <w:rPr>
                <w:lang w:val="de-DE"/>
              </w:rPr>
              <w:t xml:space="preserve"> TPHCM)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72" w:right="54" w:hanging="272"/>
              <w:rPr>
                <w:lang w:val="de-DE"/>
              </w:rPr>
            </w:pPr>
            <w:r w:rsidRPr="00A45B3D">
              <w:rPr>
                <w:lang w:val="de-DE"/>
              </w:rPr>
              <w:t>H</w:t>
            </w:r>
            <w:r>
              <w:rPr>
                <w:lang w:val="de-DE"/>
              </w:rPr>
              <w:t>ành trình: TPHCM - Buôn Mê Thuột -</w:t>
            </w:r>
            <w:r w:rsidRPr="00A45B3D">
              <w:rPr>
                <w:lang w:val="de-DE"/>
              </w:rPr>
              <w:t xml:space="preserve"> TPHCM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72" w:right="54" w:hanging="272"/>
              <w:rPr>
                <w:lang w:val="de-DE"/>
              </w:rPr>
            </w:pPr>
            <w:r w:rsidRPr="00A45B3D">
              <w:rPr>
                <w:lang w:val="de-DE"/>
              </w:rPr>
              <w:t>Loại vé: Hạng phổ thông trở lên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69" w:right="54" w:hanging="272"/>
              <w:contextualSpacing w:val="0"/>
              <w:rPr>
                <w:lang w:val="de-DE"/>
              </w:rPr>
            </w:pPr>
            <w:r w:rsidRPr="00A45B3D">
              <w:rPr>
                <w:lang w:val="de-DE"/>
              </w:rPr>
              <w:t xml:space="preserve">Được đổi vé miễn phí </w:t>
            </w:r>
          </w:p>
          <w:p w:rsidR="00984282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69" w:right="54" w:hanging="272"/>
              <w:contextualSpacing w:val="0"/>
              <w:rPr>
                <w:lang w:val="de-DE"/>
              </w:rPr>
            </w:pPr>
            <w:r w:rsidRPr="00A45B3D">
              <w:rPr>
                <w:lang w:val="de-DE"/>
              </w:rPr>
              <w:t>Được hoàn vé (phí hoàn vé được tính theo quy định của hãng hàng không)</w:t>
            </w:r>
          </w:p>
          <w:p w:rsidR="00984282" w:rsidRPr="00854EB7" w:rsidRDefault="00984282" w:rsidP="00984282">
            <w:pPr>
              <w:pStyle w:val="ListParagraph"/>
              <w:widowControl w:val="0"/>
              <w:numPr>
                <w:ilvl w:val="0"/>
                <w:numId w:val="43"/>
              </w:numPr>
              <w:spacing w:after="60" w:line="264" w:lineRule="auto"/>
              <w:ind w:left="369" w:right="54" w:hanging="272"/>
              <w:contextualSpacing w:val="0"/>
              <w:rPr>
                <w:lang w:val="de-DE"/>
              </w:rPr>
            </w:pPr>
            <w:r>
              <w:rPr>
                <w:lang w:val="de-DE"/>
              </w:rPr>
              <w:lastRenderedPageBreak/>
              <w:t>Hành lý: 1 kiện 20kg (ký gửi) và 1 kiện 10kg (xách tay)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lastRenderedPageBreak/>
              <w:t>Vé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70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de-DE"/>
              </w:rPr>
            </w:pPr>
            <w:r w:rsidRPr="00A45B3D">
              <w:rPr>
                <w:lang w:val="de-DE"/>
              </w:rPr>
              <w:t>Xe đưa đón báo cáo viên, chủ tọa, khách tham dự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after="60" w:line="264" w:lineRule="auto"/>
              <w:ind w:left="340" w:right="54" w:hanging="284"/>
              <w:contextualSpacing w:val="0"/>
              <w:jc w:val="both"/>
              <w:rPr>
                <w:iCs/>
                <w:lang w:val="pl-PL"/>
              </w:rPr>
            </w:pPr>
            <w:r w:rsidRPr="00A45B3D">
              <w:rPr>
                <w:iCs/>
                <w:lang w:val="pl-PL"/>
              </w:rPr>
              <w:t>Xe 45 chỗ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after="60" w:line="264" w:lineRule="auto"/>
              <w:ind w:left="340" w:right="54" w:hanging="284"/>
              <w:contextualSpacing w:val="0"/>
              <w:jc w:val="both"/>
              <w:rPr>
                <w:iCs/>
                <w:lang w:val="pl-PL"/>
              </w:rPr>
            </w:pPr>
            <w:r w:rsidRPr="00A45B3D">
              <w:rPr>
                <w:iCs/>
                <w:lang w:val="pl-PL"/>
              </w:rPr>
              <w:t>Loại xe: Huyndai county</w:t>
            </w:r>
            <w:r>
              <w:rPr>
                <w:iCs/>
                <w:lang w:val="pl-PL"/>
              </w:rPr>
              <w:t>/Thaco</w:t>
            </w:r>
            <w:r w:rsidRPr="00A45B3D">
              <w:rPr>
                <w:iCs/>
                <w:lang w:val="pl-PL"/>
              </w:rPr>
              <w:t xml:space="preserve"> đời </w:t>
            </w:r>
            <w:r w:rsidRPr="00A45B3D">
              <w:rPr>
                <w:lang w:val="de-DE"/>
              </w:rPr>
              <w:t>2018 – 2020 hoặc tương đương, lái</w:t>
            </w:r>
            <w:r w:rsidRPr="00A45B3D">
              <w:rPr>
                <w:iCs/>
                <w:lang w:val="pl-PL"/>
              </w:rPr>
              <w:t xml:space="preserve"> xe ăn mặc lịch sự có bằng lái xe hạng D, kinh nghiệm lái xe trên 5 năm, có phương tiện liên lạc 24/24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120" w:line="264" w:lineRule="auto"/>
              <w:ind w:left="341" w:right="54" w:hanging="284"/>
              <w:contextualSpacing w:val="0"/>
              <w:jc w:val="both"/>
              <w:rPr>
                <w:iCs/>
                <w:lang w:val="pl-PL"/>
              </w:rPr>
            </w:pPr>
            <w:r w:rsidRPr="00A45B3D">
              <w:rPr>
                <w:iCs/>
                <w:lang w:val="pl-PL"/>
              </w:rPr>
              <w:t>Lịch trình: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5"/>
              </w:numPr>
              <w:spacing w:before="60" w:line="264" w:lineRule="auto"/>
              <w:ind w:left="624" w:right="54" w:hanging="284"/>
              <w:contextualSpacing w:val="0"/>
              <w:jc w:val="both"/>
              <w:rPr>
                <w:iCs/>
                <w:lang w:val="pl-PL"/>
              </w:rPr>
            </w:pPr>
            <w:r w:rsidRPr="00A45B3D">
              <w:rPr>
                <w:iCs/>
                <w:lang w:val="pl-PL"/>
              </w:rPr>
              <w:t>Ngày 18/4/2024: Từ sân bay về khách sạn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5"/>
              </w:numPr>
              <w:spacing w:before="60" w:line="264" w:lineRule="auto"/>
              <w:ind w:left="624" w:right="54" w:hanging="284"/>
              <w:contextualSpacing w:val="0"/>
              <w:jc w:val="both"/>
              <w:rPr>
                <w:iCs/>
                <w:lang w:val="pl-PL"/>
              </w:rPr>
            </w:pPr>
            <w:r w:rsidRPr="00A45B3D">
              <w:rPr>
                <w:iCs/>
                <w:lang w:val="pl-PL"/>
              </w:rPr>
              <w:t>Ngày 19/4/2024: Từ khách sạn đến Bệnh viện Đa khoa Thiện Hạnh và ngược lại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5"/>
              </w:numPr>
              <w:spacing w:before="60" w:line="264" w:lineRule="auto"/>
              <w:ind w:left="624" w:right="54" w:hanging="284"/>
              <w:contextualSpacing w:val="0"/>
              <w:jc w:val="both"/>
              <w:rPr>
                <w:lang w:val="pl-PL"/>
              </w:rPr>
            </w:pPr>
            <w:r w:rsidRPr="00A45B3D">
              <w:rPr>
                <w:iCs/>
                <w:lang w:val="pl-PL"/>
              </w:rPr>
              <w:t>Ngày 21/4/2024: Từ khách sạn ra sân bay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Xe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lang w:val="de-DE"/>
              </w:rPr>
              <w:t>2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AE28B4" w:rsidTr="00BF4EDF">
        <w:tc>
          <w:tcPr>
            <w:tcW w:w="564" w:type="dxa"/>
            <w:vAlign w:val="center"/>
          </w:tcPr>
          <w:p w:rsidR="00984282" w:rsidRPr="00AE28B4" w:rsidRDefault="00984282" w:rsidP="00984282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326" w:type="dxa"/>
            <w:gridSpan w:val="2"/>
            <w:vAlign w:val="center"/>
          </w:tcPr>
          <w:p w:rsidR="00984282" w:rsidRPr="00AE28B4" w:rsidRDefault="00984282" w:rsidP="00984282">
            <w:pPr>
              <w:widowControl w:val="0"/>
              <w:spacing w:before="60" w:after="60" w:line="264" w:lineRule="auto"/>
              <w:jc w:val="both"/>
              <w:rPr>
                <w:b/>
                <w:sz w:val="25"/>
                <w:szCs w:val="25"/>
                <w:lang w:val="de-DE"/>
              </w:rPr>
            </w:pPr>
            <w:r>
              <w:rPr>
                <w:b/>
                <w:lang w:val="de-DE"/>
              </w:rPr>
              <w:t xml:space="preserve">IN </w:t>
            </w:r>
            <w:r w:rsidRPr="00AE28B4">
              <w:rPr>
                <w:b/>
                <w:lang w:val="de-DE"/>
              </w:rPr>
              <w:t>ẤN – THI CÔNG – THÁO DỠ</w:t>
            </w:r>
          </w:p>
        </w:tc>
        <w:tc>
          <w:tcPr>
            <w:tcW w:w="1075" w:type="dxa"/>
            <w:vAlign w:val="center"/>
          </w:tcPr>
          <w:p w:rsidR="00984282" w:rsidRPr="00AE28B4" w:rsidRDefault="00984282" w:rsidP="00984282">
            <w:pPr>
              <w:pStyle w:val="BodyText"/>
              <w:spacing w:before="60" w:after="60" w:line="264" w:lineRule="auto"/>
              <w:ind w:right="14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35" w:type="dxa"/>
            <w:vAlign w:val="center"/>
          </w:tcPr>
          <w:p w:rsidR="00984282" w:rsidRPr="00AE28B4" w:rsidRDefault="00984282" w:rsidP="00984282">
            <w:pPr>
              <w:widowControl w:val="0"/>
              <w:spacing w:before="60" w:after="60" w:line="264" w:lineRule="auto"/>
              <w:ind w:right="142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074" w:type="dxa"/>
          </w:tcPr>
          <w:p w:rsidR="00984282" w:rsidRPr="00AE28B4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AE28B4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rPr>
                <w:bCs/>
                <w:lang w:val="de-DE"/>
              </w:rPr>
              <w:t>1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rPr>
                <w:lang w:val="de-DE"/>
              </w:rPr>
              <w:t>Brochure chương trình Hội nghị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pt-BR"/>
              </w:rPr>
              <w:t>Thiết kế và in ấn theo nội dung do Bên mời thầu duyệt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Khổ đóng: 15cm x 21cm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Bìa: In màu giấy Couche 300 gsm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Ruột: In màu giấy Matt mờ 190 gsm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Đóng cuốn vào bìa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de-DE"/>
              </w:rPr>
              <w:t>Dự kiến số trang tối đa: 32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400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rPr>
                <w:lang w:val="de-DE"/>
              </w:rPr>
              <w:t>2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rPr>
                <w:lang w:val="de-DE"/>
              </w:rPr>
              <w:t>Quầy đăng ký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A45B3D">
              <w:rPr>
                <w:lang w:val="de-DE"/>
              </w:rPr>
              <w:t xml:space="preserve">Gồm: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5"/>
              </w:numPr>
              <w:spacing w:before="60" w:line="264" w:lineRule="auto"/>
              <w:ind w:left="624" w:hanging="284"/>
              <w:contextualSpacing w:val="0"/>
              <w:jc w:val="both"/>
              <w:rPr>
                <w:iCs/>
                <w:lang w:val="pl-PL"/>
              </w:rPr>
            </w:pPr>
            <w:r w:rsidRPr="00A45B3D">
              <w:rPr>
                <w:lang w:val="de-DE"/>
              </w:rPr>
              <w:t>01</w:t>
            </w:r>
            <w:r w:rsidRPr="00A45B3D">
              <w:rPr>
                <w:lang w:val="pt-BR"/>
              </w:rPr>
              <w:t xml:space="preserve"> </w:t>
            </w:r>
            <w:r w:rsidRPr="00A45B3D">
              <w:rPr>
                <w:iCs/>
                <w:lang w:val="pl-PL"/>
              </w:rPr>
              <w:t>bàn gỗ chân sắt kích thước (dài x rộng x cao): 1,2m x 0,6m x 0,8m, có phủ khăn trải bàn màu trắng, có viền chân xanh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5"/>
              </w:numPr>
              <w:spacing w:before="60" w:line="264" w:lineRule="auto"/>
              <w:ind w:left="624" w:hanging="284"/>
              <w:contextualSpacing w:val="0"/>
              <w:jc w:val="both"/>
            </w:pPr>
            <w:r w:rsidRPr="00A45B3D">
              <w:rPr>
                <w:iCs/>
                <w:lang w:val="pl-PL"/>
              </w:rPr>
              <w:t>02 ghế</w:t>
            </w:r>
            <w:r w:rsidRPr="00A45B3D">
              <w:t xml:space="preserve"> phủ khăn trắng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</w:pPr>
            <w:r w:rsidRPr="00A45B3D">
              <w:t>Backdrop quầy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5"/>
              </w:numPr>
              <w:spacing w:before="60" w:line="264" w:lineRule="auto"/>
              <w:ind w:left="624" w:hanging="284"/>
              <w:contextualSpacing w:val="0"/>
              <w:jc w:val="both"/>
              <w:rPr>
                <w:iCs/>
                <w:lang w:val="pl-PL"/>
              </w:rPr>
            </w:pPr>
            <w:r w:rsidRPr="00A45B3D">
              <w:t xml:space="preserve">Kích </w:t>
            </w:r>
            <w:r w:rsidRPr="00A45B3D">
              <w:rPr>
                <w:iCs/>
                <w:lang w:val="pl-PL"/>
              </w:rPr>
              <w:t xml:space="preserve">thước </w:t>
            </w:r>
            <w:r>
              <w:rPr>
                <w:iCs/>
                <w:lang w:val="pl-PL"/>
              </w:rPr>
              <w:t>(</w:t>
            </w:r>
            <w:r w:rsidRPr="00A45B3D">
              <w:rPr>
                <w:iCs/>
                <w:lang w:val="pl-PL"/>
              </w:rPr>
              <w:t>dài x cao</w:t>
            </w:r>
            <w:r>
              <w:rPr>
                <w:iCs/>
                <w:lang w:val="pl-PL"/>
              </w:rPr>
              <w:t>)</w:t>
            </w:r>
            <w:r w:rsidRPr="00A45B3D">
              <w:rPr>
                <w:iCs/>
                <w:lang w:val="pl-PL"/>
              </w:rPr>
              <w:t xml:space="preserve">: </w:t>
            </w:r>
            <w:r>
              <w:rPr>
                <w:iCs/>
                <w:lang w:val="pl-PL"/>
              </w:rPr>
              <w:t>2</w:t>
            </w:r>
            <w:r w:rsidRPr="00A45B3D">
              <w:rPr>
                <w:iCs/>
                <w:lang w:val="pl-PL"/>
              </w:rPr>
              <w:t>,</w:t>
            </w:r>
            <w:r>
              <w:rPr>
                <w:iCs/>
                <w:lang w:val="pl-PL"/>
              </w:rPr>
              <w:t>4</w:t>
            </w:r>
            <w:r w:rsidRPr="00A45B3D">
              <w:rPr>
                <w:iCs/>
                <w:lang w:val="pl-PL"/>
              </w:rPr>
              <w:t>m x 0,8m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5"/>
              </w:numPr>
              <w:spacing w:before="60" w:line="264" w:lineRule="auto"/>
              <w:ind w:left="624" w:hanging="284"/>
              <w:contextualSpacing w:val="0"/>
              <w:jc w:val="both"/>
              <w:rPr>
                <w:iCs/>
                <w:lang w:val="pl-PL"/>
              </w:rPr>
            </w:pPr>
            <w:r>
              <w:rPr>
                <w:iCs/>
                <w:lang w:val="pl-PL"/>
              </w:rPr>
              <w:t>Chất liệu: Form 10 mm</w:t>
            </w:r>
            <w:r w:rsidRPr="00A45B3D">
              <w:rPr>
                <w:iCs/>
                <w:lang w:val="pl-PL"/>
              </w:rPr>
              <w:t xml:space="preserve"> dán PP, cán màng mờ, hình in rõ ràng, sắc nét, không bị nhòe. Bế theo thiết kế</w:t>
            </w:r>
          </w:p>
          <w:p w:rsidR="00984282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pl-PL"/>
              </w:rPr>
            </w:pPr>
            <w:r>
              <w:rPr>
                <w:iCs/>
                <w:lang w:val="pl-PL"/>
              </w:rPr>
              <w:lastRenderedPageBreak/>
              <w:t>Bảng tên quầy:</w:t>
            </w:r>
            <w:r w:rsidRPr="00A45B3D">
              <w:rPr>
                <w:lang w:val="pl-PL"/>
              </w:rPr>
              <w:t xml:space="preserve"> </w:t>
            </w:r>
          </w:p>
          <w:p w:rsidR="00984282" w:rsidRPr="00EF237F" w:rsidRDefault="00984282" w:rsidP="00984282">
            <w:pPr>
              <w:pStyle w:val="ListParagraph"/>
              <w:widowControl w:val="0"/>
              <w:numPr>
                <w:ilvl w:val="0"/>
                <w:numId w:val="45"/>
              </w:numPr>
              <w:spacing w:before="60" w:line="264" w:lineRule="auto"/>
              <w:ind w:left="624" w:hanging="284"/>
              <w:contextualSpacing w:val="0"/>
              <w:jc w:val="both"/>
              <w:rPr>
                <w:lang w:val="pl-PL"/>
              </w:rPr>
            </w:pPr>
            <w:r>
              <w:rPr>
                <w:iCs/>
                <w:lang w:val="pl-PL"/>
              </w:rPr>
              <w:t>Kích thước (dài x cao): 2,4m x 0,3m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5"/>
              </w:numPr>
              <w:spacing w:before="60" w:line="264" w:lineRule="auto"/>
              <w:ind w:left="624" w:hanging="284"/>
              <w:contextualSpacing w:val="0"/>
              <w:jc w:val="both"/>
              <w:rPr>
                <w:lang w:val="pl-PL"/>
              </w:rPr>
            </w:pPr>
            <w:r w:rsidRPr="00A45B3D">
              <w:rPr>
                <w:iCs/>
                <w:lang w:val="pl-PL"/>
              </w:rPr>
              <w:t>Chất liệu</w:t>
            </w:r>
            <w:r>
              <w:rPr>
                <w:iCs/>
                <w:lang w:val="pl-PL"/>
              </w:rPr>
              <w:t xml:space="preserve">: </w:t>
            </w:r>
            <w:r w:rsidRPr="00A45B3D">
              <w:rPr>
                <w:lang w:val="pl-PL"/>
              </w:rPr>
              <w:t>Fo</w:t>
            </w:r>
            <w:r>
              <w:rPr>
                <w:lang w:val="pl-PL"/>
              </w:rPr>
              <w:t>r</w:t>
            </w:r>
            <w:r w:rsidRPr="00A45B3D">
              <w:rPr>
                <w:lang w:val="pl-PL"/>
              </w:rPr>
              <w:t>m 5 mm dán PP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lastRenderedPageBreak/>
              <w:t>Quầy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4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rPr>
                <w:bCs/>
                <w:lang w:val="de-DE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t>Backdrop chụp hình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pt-BR"/>
              </w:rPr>
              <w:t>Thiết kế và in ấn theo nội dung do Bên mời thầu duyệt</w:t>
            </w:r>
          </w:p>
          <w:p w:rsidR="00984282" w:rsidRPr="00EF237F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EF237F">
              <w:rPr>
                <w:lang w:val="de-DE"/>
              </w:rPr>
              <w:t>Kích thước (dài x cao): Tối thiểu 6m x 3m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</w:pPr>
            <w:r w:rsidRPr="00A45B3D">
              <w:t xml:space="preserve">Chất liệu: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6"/>
              </w:numPr>
              <w:spacing w:before="60" w:line="240" w:lineRule="atLeast"/>
              <w:ind w:left="697" w:right="54" w:hanging="357"/>
              <w:contextualSpacing w:val="0"/>
              <w:jc w:val="both"/>
            </w:pPr>
            <w:r w:rsidRPr="00A45B3D">
              <w:t>Khung sắt vuông 25mm, dày 1mm, ghép thành khung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6"/>
              </w:numPr>
              <w:spacing w:before="60" w:line="240" w:lineRule="atLeast"/>
              <w:ind w:left="697" w:right="54" w:hanging="357"/>
              <w:contextualSpacing w:val="0"/>
              <w:jc w:val="both"/>
            </w:pPr>
            <w:r w:rsidRPr="00A45B3D">
              <w:t>Bạt hiflex xám dày ≥0.36mm không xuyên đèn in kỹ thuật số, hình in rõ ràng, sắc nét, không bị nhòe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A45B3D">
              <w:t>Yêu cầu kỹ thuật: Hình in rõ ràng, sắc nét, không bị nhòe.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A45B3D">
              <w:t>Sàn: kích thước 6m x 2m, khung sắt, lót ván 10mm, thảm đỏ, đèn chiếu sáng. Căng bạt không bị nhăn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1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rPr>
                <w:bCs/>
                <w:lang w:val="de-DE"/>
              </w:rPr>
              <w:t>4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t>Banner treo trước cổng khách sạn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pt-BR"/>
              </w:rPr>
              <w:t>Thiết kế và in ấn theo nội dung do Bên mời thầu duyệt</w:t>
            </w:r>
          </w:p>
          <w:p w:rsidR="00984282" w:rsidRPr="00EF237F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EF237F">
              <w:rPr>
                <w:lang w:val="de-DE"/>
              </w:rPr>
              <w:t xml:space="preserve">Kích thước (dài x cao): Tối thiểu 9m x 1,2m  </w:t>
            </w:r>
          </w:p>
          <w:p w:rsidR="00984282" w:rsidRPr="00984282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984282">
              <w:rPr>
                <w:lang w:val="de-DE"/>
              </w:rPr>
              <w:t>Chất liệu: Bạt hiflex xám dày ≥0,36mm không xuyên đèn in kỹ thuật số, nẹp biên các cạnh thẳng đều, 2 đầu xỏ cây, hình in rõ ràng, sắc nét, không bị nhòe.</w:t>
            </w:r>
          </w:p>
          <w:p w:rsidR="00984282" w:rsidRPr="00984282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984282">
              <w:rPr>
                <w:lang w:val="de-DE"/>
              </w:rPr>
              <w:t>Treo thẳng không bị nhăn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1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rPr>
                <w:bCs/>
                <w:lang w:val="de-DE"/>
              </w:rPr>
              <w:t>5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rPr>
                <w:lang w:val="de-DE"/>
              </w:rPr>
              <w:t>Kỷ niệm chương dành cho nhà tài trợ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pt-BR"/>
              </w:rPr>
              <w:t>Thiết kế và in ấn theo nội dung do Bên mời thầu duyệt</w:t>
            </w:r>
          </w:p>
          <w:p w:rsidR="00984282" w:rsidRPr="00EF237F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EF237F">
              <w:rPr>
                <w:lang w:val="de-DE"/>
              </w:rPr>
              <w:t>Kích thước (dài x cao): Tối thiểu 2</w:t>
            </w:r>
            <w:r>
              <w:rPr>
                <w:lang w:val="de-DE"/>
              </w:rPr>
              <w:t>2</w:t>
            </w:r>
            <w:r w:rsidRPr="00EF237F">
              <w:rPr>
                <w:lang w:val="de-DE"/>
              </w:rPr>
              <w:t>0mm x 14</w:t>
            </w:r>
            <w:r>
              <w:rPr>
                <w:lang w:val="de-DE"/>
              </w:rPr>
              <w:t>5</w:t>
            </w:r>
            <w:r w:rsidRPr="00EF237F">
              <w:rPr>
                <w:lang w:val="de-DE"/>
              </w:rPr>
              <w:t xml:space="preserve">mm 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</w:pPr>
            <w:r w:rsidRPr="00A45B3D">
              <w:t>Chất liệu: Pha lê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>
              <w:rPr>
                <w:bCs/>
                <w:lang w:val="de-DE"/>
              </w:rPr>
              <w:t>15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884132" w:rsidTr="00A23926">
        <w:tc>
          <w:tcPr>
            <w:tcW w:w="564" w:type="dxa"/>
            <w:vAlign w:val="center"/>
          </w:tcPr>
          <w:p w:rsidR="00984282" w:rsidRPr="00A45B3D" w:rsidRDefault="00984282" w:rsidP="00984282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 w:rsidRPr="00A45B3D">
              <w:rPr>
                <w:bCs/>
                <w:lang w:val="de-DE"/>
              </w:rPr>
              <w:t>6</w:t>
            </w:r>
          </w:p>
        </w:tc>
        <w:tc>
          <w:tcPr>
            <w:tcW w:w="195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jc w:val="both"/>
              <w:rPr>
                <w:spacing w:val="-2"/>
                <w:lang w:val="pt-BR"/>
              </w:rPr>
            </w:pPr>
            <w:r w:rsidRPr="00A45B3D">
              <w:rPr>
                <w:lang w:val="de-DE"/>
              </w:rPr>
              <w:t>Giấy chứng nhận (chủ tọa, báo cáo viên, người tham dự)</w:t>
            </w:r>
          </w:p>
        </w:tc>
        <w:tc>
          <w:tcPr>
            <w:tcW w:w="7371" w:type="dxa"/>
            <w:vAlign w:val="center"/>
          </w:tcPr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A45B3D">
              <w:rPr>
                <w:lang w:val="pt-BR"/>
              </w:rPr>
              <w:t>Thiết kế và in ấn theo nội dung do Bên mời thầu duyệt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</w:pPr>
            <w:r w:rsidRPr="00A45B3D">
              <w:t xml:space="preserve">Kích thước: </w:t>
            </w:r>
            <w:r>
              <w:t xml:space="preserve">Tối thiểu </w:t>
            </w:r>
            <w:r w:rsidRPr="00A45B3D">
              <w:t>29,7cm x 21cm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44"/>
              </w:numPr>
              <w:spacing w:before="60" w:line="264" w:lineRule="auto"/>
              <w:ind w:left="341" w:hanging="284"/>
              <w:contextualSpacing w:val="0"/>
              <w:jc w:val="both"/>
            </w:pPr>
            <w:r w:rsidRPr="00A45B3D">
              <w:t xml:space="preserve">In màu, giấy Conqueror 300gsm </w:t>
            </w:r>
          </w:p>
          <w:p w:rsidR="00984282" w:rsidRPr="00A45B3D" w:rsidRDefault="00984282" w:rsidP="00984282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A45B3D">
              <w:t>In nhanh trong vòng 24h</w:t>
            </w:r>
          </w:p>
        </w:tc>
        <w:tc>
          <w:tcPr>
            <w:tcW w:w="1075" w:type="dxa"/>
            <w:vAlign w:val="center"/>
          </w:tcPr>
          <w:p w:rsidR="00984282" w:rsidRPr="00A45B3D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Tờ</w:t>
            </w:r>
          </w:p>
        </w:tc>
        <w:tc>
          <w:tcPr>
            <w:tcW w:w="1335" w:type="dxa"/>
            <w:vAlign w:val="center"/>
          </w:tcPr>
          <w:p w:rsidR="00984282" w:rsidRPr="00A45B3D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A45B3D">
              <w:rPr>
                <w:bCs/>
                <w:lang w:val="de-DE"/>
              </w:rPr>
              <w:t>300</w:t>
            </w:r>
          </w:p>
        </w:tc>
        <w:tc>
          <w:tcPr>
            <w:tcW w:w="107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88413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bookmarkStart w:id="0" w:name="_GoBack"/>
      <w:bookmarkEnd w:id="0"/>
      <w:r w:rsidRPr="00ED5347">
        <w:rPr>
          <w:sz w:val="26"/>
          <w:szCs w:val="26"/>
        </w:rPr>
        <w:lastRenderedPageBreak/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95DF1"/>
    <w:multiLevelType w:val="hybridMultilevel"/>
    <w:tmpl w:val="499417A8"/>
    <w:lvl w:ilvl="0" w:tplc="389AC3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2FEC"/>
    <w:multiLevelType w:val="multilevel"/>
    <w:tmpl w:val="71ECCFE4"/>
    <w:lvl w:ilvl="0">
      <w:start w:val="1"/>
      <w:numFmt w:val="bullet"/>
      <w:lvlText w:val="+"/>
      <w:lvlJc w:val="left"/>
      <w:pPr>
        <w:ind w:left="701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hint="default"/>
      </w:rPr>
    </w:lvl>
  </w:abstractNum>
  <w:abstractNum w:abstractNumId="4" w15:restartNumberingAfterBreak="0">
    <w:nsid w:val="0EB30FDE"/>
    <w:multiLevelType w:val="hybridMultilevel"/>
    <w:tmpl w:val="B1128C9E"/>
    <w:lvl w:ilvl="0" w:tplc="E6A4D9A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2C66072"/>
    <w:multiLevelType w:val="multilevel"/>
    <w:tmpl w:val="66F0A0BE"/>
    <w:lvl w:ilvl="0">
      <w:start w:val="1"/>
      <w:numFmt w:val="bullet"/>
      <w:lvlText w:val="-"/>
      <w:lvlJc w:val="left"/>
      <w:pPr>
        <w:ind w:left="701" w:hanging="360"/>
      </w:pPr>
      <w:rPr>
        <w:rFonts w:ascii="VNI-Times" w:eastAsia="Times New Roman" w:hAnsi="VNI-Times" w:cs="Times New Roman" w:hint="default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hint="default"/>
      </w:rPr>
    </w:lvl>
  </w:abstractNum>
  <w:abstractNum w:abstractNumId="7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56BE"/>
    <w:multiLevelType w:val="multilevel"/>
    <w:tmpl w:val="04CC4F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F634C"/>
    <w:multiLevelType w:val="hybridMultilevel"/>
    <w:tmpl w:val="525E3DD6"/>
    <w:lvl w:ilvl="0" w:tplc="E67495D4">
      <w:start w:val="1"/>
      <w:numFmt w:val="bullet"/>
      <w:lvlText w:val=""/>
      <w:lvlJc w:val="left"/>
      <w:pPr>
        <w:ind w:left="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8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0618ED"/>
    <w:multiLevelType w:val="hybridMultilevel"/>
    <w:tmpl w:val="E0909ADA"/>
    <w:lvl w:ilvl="0" w:tplc="04090005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7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A0543"/>
    <w:multiLevelType w:val="hybridMultilevel"/>
    <w:tmpl w:val="2BF0F1D0"/>
    <w:lvl w:ilvl="0" w:tplc="E67495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2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4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5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4"/>
  </w:num>
  <w:num w:numId="4">
    <w:abstractNumId w:val="22"/>
  </w:num>
  <w:num w:numId="5">
    <w:abstractNumId w:val="44"/>
  </w:num>
  <w:num w:numId="6">
    <w:abstractNumId w:val="7"/>
  </w:num>
  <w:num w:numId="7">
    <w:abstractNumId w:val="37"/>
  </w:num>
  <w:num w:numId="8">
    <w:abstractNumId w:val="20"/>
  </w:num>
  <w:num w:numId="9">
    <w:abstractNumId w:val="23"/>
  </w:num>
  <w:num w:numId="10">
    <w:abstractNumId w:val="21"/>
  </w:num>
  <w:num w:numId="11">
    <w:abstractNumId w:val="27"/>
  </w:num>
  <w:num w:numId="12">
    <w:abstractNumId w:val="15"/>
  </w:num>
  <w:num w:numId="13">
    <w:abstractNumId w:val="30"/>
  </w:num>
  <w:num w:numId="14">
    <w:abstractNumId w:val="11"/>
  </w:num>
  <w:num w:numId="15">
    <w:abstractNumId w:val="10"/>
  </w:num>
  <w:num w:numId="16">
    <w:abstractNumId w:val="31"/>
  </w:num>
  <w:num w:numId="17">
    <w:abstractNumId w:val="24"/>
  </w:num>
  <w:num w:numId="18">
    <w:abstractNumId w:val="45"/>
  </w:num>
  <w:num w:numId="19">
    <w:abstractNumId w:val="8"/>
  </w:num>
  <w:num w:numId="20">
    <w:abstractNumId w:val="43"/>
  </w:num>
  <w:num w:numId="21">
    <w:abstractNumId w:val="40"/>
  </w:num>
  <w:num w:numId="22">
    <w:abstractNumId w:val="1"/>
  </w:num>
  <w:num w:numId="23">
    <w:abstractNumId w:val="39"/>
  </w:num>
  <w:num w:numId="24">
    <w:abstractNumId w:val="18"/>
  </w:num>
  <w:num w:numId="25">
    <w:abstractNumId w:val="33"/>
  </w:num>
  <w:num w:numId="26">
    <w:abstractNumId w:val="25"/>
  </w:num>
  <w:num w:numId="27">
    <w:abstractNumId w:val="32"/>
  </w:num>
  <w:num w:numId="28">
    <w:abstractNumId w:val="35"/>
  </w:num>
  <w:num w:numId="29">
    <w:abstractNumId w:val="0"/>
  </w:num>
  <w:num w:numId="30">
    <w:abstractNumId w:val="13"/>
  </w:num>
  <w:num w:numId="31">
    <w:abstractNumId w:val="16"/>
  </w:num>
  <w:num w:numId="32">
    <w:abstractNumId w:val="42"/>
  </w:num>
  <w:num w:numId="33">
    <w:abstractNumId w:val="12"/>
  </w:num>
  <w:num w:numId="34">
    <w:abstractNumId w:val="41"/>
  </w:num>
  <w:num w:numId="35">
    <w:abstractNumId w:val="36"/>
  </w:num>
  <w:num w:numId="36">
    <w:abstractNumId w:val="19"/>
  </w:num>
  <w:num w:numId="37">
    <w:abstractNumId w:val="9"/>
  </w:num>
  <w:num w:numId="38">
    <w:abstractNumId w:val="38"/>
  </w:num>
  <w:num w:numId="39">
    <w:abstractNumId w:val="5"/>
  </w:num>
  <w:num w:numId="40">
    <w:abstractNumId w:val="6"/>
  </w:num>
  <w:num w:numId="41">
    <w:abstractNumId w:val="28"/>
  </w:num>
  <w:num w:numId="42">
    <w:abstractNumId w:val="26"/>
  </w:num>
  <w:num w:numId="43">
    <w:abstractNumId w:val="4"/>
  </w:num>
  <w:num w:numId="44">
    <w:abstractNumId w:val="2"/>
  </w:num>
  <w:num w:numId="45">
    <w:abstractNumId w:val="1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56159E"/>
    <w:rsid w:val="006A60B9"/>
    <w:rsid w:val="00884132"/>
    <w:rsid w:val="00984282"/>
    <w:rsid w:val="00A23926"/>
    <w:rsid w:val="00AE28B4"/>
    <w:rsid w:val="00AE6C4A"/>
    <w:rsid w:val="00B110E5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F7CAE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1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0201-DF52-4642-9499-6ABA6E17732B}">
  <ds:schemaRefs/>
</ds:datastoreItem>
</file>

<file path=customXml/itemProps2.xml><?xml version="1.0" encoding="utf-8"?>
<ds:datastoreItem xmlns:ds="http://schemas.openxmlformats.org/officeDocument/2006/customXml" ds:itemID="{7BDD1CB0-5471-4782-A871-4FB7778E6FD9}">
  <ds:schemaRefs/>
</ds:datastoreItem>
</file>

<file path=customXml/itemProps3.xml><?xml version="1.0" encoding="utf-8"?>
<ds:datastoreItem xmlns:ds="http://schemas.openxmlformats.org/officeDocument/2006/customXml" ds:itemID="{E06895A4-1304-4334-AAB8-B35C43F37ED1}">
  <ds:schemaRefs/>
</ds:datastoreItem>
</file>

<file path=customXml/itemProps4.xml><?xml version="1.0" encoding="utf-8"?>
<ds:datastoreItem xmlns:ds="http://schemas.openxmlformats.org/officeDocument/2006/customXml" ds:itemID="{ED002CEB-6FB2-4A3D-9E15-394C661C4892}">
  <ds:schemaRefs/>
</ds:datastoreItem>
</file>

<file path=customXml/itemProps5.xml><?xml version="1.0" encoding="utf-8"?>
<ds:datastoreItem xmlns:ds="http://schemas.openxmlformats.org/officeDocument/2006/customXml" ds:itemID="{A7ED0C01-0FA2-4C9A-AD8A-A91619AF33A2}">
  <ds:schemaRefs/>
</ds:datastoreItem>
</file>

<file path=customXml/itemProps6.xml><?xml version="1.0" encoding="utf-8"?>
<ds:datastoreItem xmlns:ds="http://schemas.openxmlformats.org/officeDocument/2006/customXml" ds:itemID="{80392AF5-AE4F-4789-B4F0-047B612D3ECF}">
  <ds:schemaRefs/>
</ds:datastoreItem>
</file>

<file path=customXml/itemProps7.xml><?xml version="1.0" encoding="utf-8"?>
<ds:datastoreItem xmlns:ds="http://schemas.openxmlformats.org/officeDocument/2006/customXml" ds:itemID="{8A1E4CBE-D953-4762-917D-E2C86467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9</cp:revision>
  <cp:lastPrinted>2023-08-14T09:23:00Z</cp:lastPrinted>
  <dcterms:created xsi:type="dcterms:W3CDTF">2023-07-11T00:28:00Z</dcterms:created>
  <dcterms:modified xsi:type="dcterms:W3CDTF">2023-11-27T03:55:00Z</dcterms:modified>
</cp:coreProperties>
</file>