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D05053">
        <w:rPr>
          <w:bCs/>
          <w:sz w:val="26"/>
          <w:szCs w:val="26"/>
        </w:rPr>
        <w:t>893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225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672"/>
        <w:gridCol w:w="6095"/>
        <w:gridCol w:w="1075"/>
        <w:gridCol w:w="1335"/>
        <w:gridCol w:w="1074"/>
        <w:gridCol w:w="22"/>
        <w:gridCol w:w="1313"/>
        <w:gridCol w:w="1053"/>
        <w:gridCol w:w="22"/>
      </w:tblGrid>
      <w:tr w:rsidR="00D05053" w:rsidRPr="00884132" w:rsidTr="00D05053">
        <w:trPr>
          <w:gridAfter w:val="1"/>
          <w:wAfter w:w="22" w:type="dxa"/>
          <w:tblHeader/>
        </w:trPr>
        <w:tc>
          <w:tcPr>
            <w:tcW w:w="564" w:type="dxa"/>
            <w:vAlign w:val="center"/>
          </w:tcPr>
          <w:p w:rsidR="00D05053" w:rsidRPr="00884132" w:rsidRDefault="00D0505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Align w:val="center"/>
          </w:tcPr>
          <w:p w:rsidR="00D05053" w:rsidRPr="00884132" w:rsidRDefault="00D05053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Tên dịch vụ</w:t>
            </w:r>
          </w:p>
        </w:tc>
        <w:tc>
          <w:tcPr>
            <w:tcW w:w="6095" w:type="dxa"/>
            <w:vAlign w:val="center"/>
          </w:tcPr>
          <w:p w:rsidR="00D05053" w:rsidRPr="00884132" w:rsidRDefault="00D0505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D05053" w:rsidRPr="00884132" w:rsidRDefault="00D0505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D05053" w:rsidRPr="00884132" w:rsidRDefault="00D0505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D05053" w:rsidRPr="00884132" w:rsidRDefault="00D05053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t xml:space="preserve"> (VND)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335" w:type="dxa"/>
            <w:gridSpan w:val="2"/>
          </w:tcPr>
          <w:p w:rsidR="00D05053" w:rsidRPr="00884132" w:rsidRDefault="00D05053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(VND)</w:t>
            </w:r>
          </w:p>
        </w:tc>
        <w:tc>
          <w:tcPr>
            <w:tcW w:w="1053" w:type="dxa"/>
            <w:vAlign w:val="center"/>
          </w:tcPr>
          <w:p w:rsidR="00D05053" w:rsidRPr="00884132" w:rsidRDefault="00D05053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Dịch vụ tổ chức Hội nghị trọn</w:t>
            </w:r>
            <w:r w:rsidRPr="00685642">
              <w:rPr>
                <w:spacing w:val="-2"/>
                <w:sz w:val="26"/>
                <w:szCs w:val="26"/>
                <w:lang w:val="vi-VN"/>
              </w:rPr>
              <w:t xml:space="preserve"> gói</w:t>
            </w:r>
            <w:r w:rsidRPr="00685642">
              <w:rPr>
                <w:spacing w:val="-2"/>
                <w:sz w:val="26"/>
                <w:szCs w:val="26"/>
                <w:lang w:val="pt-BR"/>
              </w:rPr>
              <w:t xml:space="preserve"> ngày 29/6/2024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 w:line="264" w:lineRule="auto"/>
              <w:ind w:left="568" w:hanging="567"/>
              <w:contextualSpacing w:val="0"/>
              <w:rPr>
                <w:b/>
                <w:bCs/>
                <w:sz w:val="26"/>
                <w:szCs w:val="26"/>
              </w:rPr>
            </w:pPr>
            <w:r w:rsidRPr="00685642">
              <w:rPr>
                <w:b/>
                <w:bCs/>
                <w:sz w:val="26"/>
                <w:szCs w:val="26"/>
              </w:rPr>
              <w:t>Cơ sở vật chất</w:t>
            </w:r>
          </w:p>
          <w:p w:rsidR="00D05053" w:rsidRPr="00685642" w:rsidRDefault="00D05053" w:rsidP="009345B4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60" w:line="264" w:lineRule="auto"/>
              <w:ind w:left="568" w:hanging="568"/>
              <w:contextualSpacing w:val="0"/>
              <w:rPr>
                <w:i/>
                <w:iCs/>
                <w:sz w:val="26"/>
                <w:szCs w:val="26"/>
              </w:rPr>
            </w:pPr>
            <w:r w:rsidRPr="00685642">
              <w:rPr>
                <w:i/>
                <w:iCs/>
                <w:sz w:val="26"/>
                <w:szCs w:val="26"/>
              </w:rPr>
              <w:t>Sảnh trưng bày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Diện tích tối thiểu 200m2.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Cung cấp nguồn điện đến 07 gian hàng.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 xml:space="preserve">Cung cấp bàn ghế: 7 bàn kích thước tối thiểu </w:t>
            </w:r>
            <w:r w:rsidRPr="00685642">
              <w:rPr>
                <w:sz w:val="26"/>
                <w:szCs w:val="26"/>
                <w:lang w:val="de-DE"/>
              </w:rPr>
              <w:t>dài 1,2m x ngang 0,6m</w:t>
            </w:r>
            <w:r w:rsidRPr="00685642">
              <w:rPr>
                <w:sz w:val="26"/>
                <w:szCs w:val="26"/>
              </w:rPr>
              <w:t xml:space="preserve"> và 14 ghế tại khu vực trưng bày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de-DE"/>
              </w:rPr>
              <w:t>Hỗ trợ bài trí gian hàng trưng bày theo yêu cầu của Bên mời thầu.</w:t>
            </w:r>
          </w:p>
          <w:p w:rsidR="00D05053" w:rsidRPr="00685642" w:rsidRDefault="00D05053" w:rsidP="009345B4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60" w:line="264" w:lineRule="auto"/>
              <w:ind w:left="567" w:hanging="567"/>
              <w:contextualSpacing w:val="0"/>
              <w:rPr>
                <w:i/>
                <w:iCs/>
                <w:sz w:val="26"/>
                <w:szCs w:val="26"/>
              </w:rPr>
            </w:pPr>
            <w:r w:rsidRPr="00685642">
              <w:rPr>
                <w:i/>
                <w:iCs/>
                <w:sz w:val="26"/>
                <w:szCs w:val="26"/>
              </w:rPr>
              <w:t>Hội trường tổ chức Hội nghị: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Có hệ thống điều hòa.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Diện tích tối thiểu 500m2 (chiều dài tối thiểu 20m và chiều rộng tối thiểu 25m được bố trí theo kiểu U-shape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Sân khấu: Kích thước tối thiểu chiều rộng 4m x chiều dài 7m.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Bục phát biểu: Kích thước tối thiểu 100cm x 65cm x 45cm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Bàn chủ tọa: Bố trí trên sân khấu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Trang trí: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Hoa tươi được trang trí trên bục phát biểu, bàn lễ tân và bàn chủ tọa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Bàn – ghế - khăn trải bàn: Theo tiêu chuẩn khách sạn 4*, bàn có phủ khăn, ghế có phủ áo ghế và cột nơ khác màu áo ghế.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Nước uống đóng chai/ lon: Aquafina/ Lavie/ Dasani/ Vĩnh Hảo hoặc tương đương, có dung tích tối thiểu 330ml/ chai/ người/ buổi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Micro: 04 cái (01 micro cố định trên bục báo cáo, 02 micro không dây trên bàn chủ tọa và 01 micro + cây đứng dành cho phần phát biểu thảo luận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Wifi, dây tín hiệu hình ảnh và âm thanh, phích cắm điện theo tiêu chuẩn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Hệ thống âm thanh - ánh sáng: Theo tiêu chuẩn Hội nghị, có bố trí tối thiểu 01 kỹ trực hội trường trong suốt thời gian diễn ra Hội nghị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Màn hình LED P3, kích thước tối thiểu 3m x 6m, có bố trí tối thiểu 01 kỹ thuật điều chỉnh LED trong suốt thời gian diễn ra Hội nghị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 w:line="264" w:lineRule="auto"/>
              <w:ind w:left="567" w:hanging="567"/>
              <w:contextualSpacing w:val="0"/>
              <w:jc w:val="both"/>
              <w:rPr>
                <w:b/>
                <w:bCs/>
                <w:sz w:val="26"/>
                <w:szCs w:val="26"/>
              </w:rPr>
            </w:pPr>
            <w:r w:rsidRPr="00685642">
              <w:rPr>
                <w:b/>
                <w:bCs/>
                <w:sz w:val="26"/>
                <w:szCs w:val="26"/>
              </w:rPr>
              <w:t>Tiệc giữa giờ (1 buổi sáng và 1 buổi chiều)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Được bố trí bên ngoài hội trường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Thực đơn theo tiêu chuẩn khách sạn 4* và được thực hiện tại bếp/ nhà hàng của khách sạn, gồm đủ trái cây, bánh và thức uống như sau: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Trái cây: Trái cây tươi, theo mùa, tối thiểu 3 loại (dưa hấu/ quýt/ thanh long/ dưa lưới/ mận/ táo/ bưởi/ xoài…)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Bánh: Tối thiểu 03 loại bánh, trong đó có tối thiểu 01 loại bánh ngọt và 01 loại bánh mặn.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 xml:space="preserve">Nước: Tối thiểu 05 loại thức uống và phải có trà, cà phê (đen, sữa), nước lọc, sữa (tươi, sữa đặc có đường).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60" w:line="264" w:lineRule="auto"/>
              <w:ind w:left="393" w:hanging="393"/>
              <w:contextualSpacing w:val="0"/>
              <w:rPr>
                <w:b/>
                <w:bCs/>
                <w:sz w:val="26"/>
                <w:szCs w:val="26"/>
              </w:rPr>
            </w:pPr>
            <w:r w:rsidRPr="00685642">
              <w:rPr>
                <w:b/>
                <w:bCs/>
                <w:sz w:val="26"/>
                <w:szCs w:val="26"/>
              </w:rPr>
              <w:t>Tiệc trưa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Tại nơi tổ chức Hội nghị.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Bố trí 01 hội trường khác với hội trường tổ chức Hội nghị, có trang bị máy lạnh, có diện tích tối thiểu 350m2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Yêu cầu kỹ thuật cho Hội trường tiệc trưa: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 xml:space="preserve">Trang bị 01 màn hình LED P3 có kích thước 2,2 x 5m, 03 </w:t>
            </w:r>
            <w:proofErr w:type="gramStart"/>
            <w:r w:rsidRPr="00685642">
              <w:rPr>
                <w:sz w:val="26"/>
                <w:szCs w:val="26"/>
              </w:rPr>
              <w:t>micro</w:t>
            </w:r>
            <w:proofErr w:type="gramEnd"/>
            <w:r w:rsidRPr="00685642">
              <w:rPr>
                <w:sz w:val="26"/>
                <w:szCs w:val="26"/>
              </w:rPr>
              <w:t xml:space="preserve"> (01 micro cho báo cáo viên, 01 micro cho chủ tọa và 01 micro dành cho thảo luận).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Trang trí: Hoa đặt bàn, bàn được phủ khăn trắng, mâm kính xoay để thức ăn, muỗng đĩa, khăn ăn.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Bố trí bàn tròn tiêu chuẩn 10 khách/ bàn, ghế áo màu trắng và cột nơ khác màu.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 xml:space="preserve">Thực đơn tiệc theo tiêu chuẩn khách sạn 4* và được thực hiện tại bếp/ nhà hàng của khách sạn. Thực đơn gồm: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khai vị: Gỏi sứa biển su hào/gỏi gà xé phay/ gỏi ngó sen tôm thịt...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02 món chính (gà, mực, heo, cá): Cá lóc kho tộ/ gà kho gừng/ cá basa chiên xù/ gà kho sả ớt/ mực xào chua ngọt/ sườn ram mặn/ cá bạc má chiên nước mắm/ cá saba kho tộ...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xào: Cải thìa xào dầu hào/ rau muống xào tỏi/ bông cải xào sốt thịt cua/ rau bó xôi xào tỏi...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canh: Canh khổ qua chả cá thác lác/ canh bó xôi nấu tôm/ canh chua tôm/ canh bí đỏ thịt bằm...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Cơm trắng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Tráng miệng: Trái cây theo mùa/ rau câu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Nước uống: 02 đơn vị nước uống đóng chai/ nước ngọt/khách có dung tích tối thiểu 330ml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ind w:right="-20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</w:t>
            </w:r>
            <w:r w:rsidRPr="00685642">
              <w:rPr>
                <w:sz w:val="26"/>
                <w:szCs w:val="26"/>
                <w:lang w:val="vi-VN"/>
              </w:rPr>
              <w:t>2</w:t>
            </w:r>
            <w:r w:rsidRPr="00685642">
              <w:rPr>
                <w:sz w:val="26"/>
                <w:szCs w:val="26"/>
              </w:rPr>
              <w:t>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Tiệc tối ngày 28/6/2024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Địa điểm: Bên ngoài nơi tổ chức hội nghị, nhà hàng hải sản, cách nơi tổ chức Hội nghị dưới 10km.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Bàn tiệc 10 người/bàn và có hoa tươi mỗi bàn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Thực</w:t>
            </w:r>
            <w:r w:rsidRPr="00685642">
              <w:rPr>
                <w:sz w:val="26"/>
                <w:szCs w:val="26"/>
                <w:lang w:val="de-DE"/>
              </w:rPr>
              <w:t xml:space="preserve"> đơn tiệc: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de-DE"/>
              </w:rPr>
              <w:lastRenderedPageBreak/>
              <w:t xml:space="preserve"> </w:t>
            </w:r>
            <w:r w:rsidRPr="00685642">
              <w:rPr>
                <w:sz w:val="26"/>
                <w:szCs w:val="26"/>
              </w:rPr>
              <w:t>01 món gỏi: Gỏi mực Thái Lan/gỏi bò bóp thấu/gỏi củ hủ dừa tôm thịt...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khai vị: Chả giò hải sản/đậu hủ hải sản/mực chiên giòn sốt chanh dây...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02 món hải sản hấp, xào, nướng: Nghêu hấp Thái/Tôm sú hoàng kim/Mực sữa hấp gừng/Tôm sú biển nướng bơ tỏi....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cơm: Cơm chiên hải sản/Cơm chiên cá mặn/cơm chiên Mã Lai....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lẩu: Lẩu hải sản /lẩu cá chẽm/ lẩu tôm chua cay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Tráng miệng: Trái cây theo mùa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t>Nước</w:t>
            </w:r>
            <w:r w:rsidRPr="00685642">
              <w:rPr>
                <w:sz w:val="26"/>
                <w:szCs w:val="26"/>
                <w:lang w:val="de-DE"/>
              </w:rPr>
              <w:t xml:space="preserve"> uống: 02 đơn vị nước uống đóng chai/nước ngọt/khách có dung tích tối thiểu 330ml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ind w:right="-20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120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bCs/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Tiệc tối ngày 29/6/2024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Địa điểm: Tại nơi tổ chức hội nghị (khác sảnh hội nghị)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Phòng tiệc: Diện tích tối thiểu 200m2, có sân khấu,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 xml:space="preserve">Màn hình Led P3, kích thước tối thiểu 2,2m x 5m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Bục phát biểu, 2 micro và âm thanh ánh sáng theo chuẩn Hội nghị.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 xml:space="preserve">Bàn tiệc 10 người/ bàn, có trang trí hoa tươi tại bàn tiệc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 xml:space="preserve">Gói âm thanh, ánh sáng, sân khấu gala dinner, gồm: 4 loa Full Active, 04 Loa Sub Active, Loa Monitor Active, 04 Micro, Tivi 43ich Karaoke, 2 trụ parled, 4 beam, máy khói.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lastRenderedPageBreak/>
              <w:t>Thực đơn tiệc</w:t>
            </w:r>
            <w:r w:rsidRPr="00685642">
              <w:rPr>
                <w:sz w:val="26"/>
                <w:szCs w:val="26"/>
                <w:lang w:val="de-DE"/>
              </w:rPr>
              <w:t xml:space="preserve">: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01 món gỏi: Gỏi sứa biển su hào/gỏi bò bóp thấu/gỏi gà xé phay/ gỏi đu đủ tôm thịt...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de-DE"/>
              </w:rPr>
              <w:t xml:space="preserve">01 món súp: Súp gà đông cô/súp măng tât cua/súp nấm bắp/súp gà hạt sen.... </w:t>
            </w:r>
            <w:r w:rsidRPr="00685642">
              <w:rPr>
                <w:sz w:val="26"/>
                <w:szCs w:val="26"/>
              </w:rPr>
              <w:t>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02 món chính (gà, mực, heo, cá): Mực sữa chiên nước mắm/ gà quay sốt pate/ gà nướng Tây Bắc/ sườn heo nướng mật ong/ cá mú chiên sốt chanh dây/ mực hấp gừng...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xào: Cải thảo xào hành hương/ rau thập cẩm xào dầu hào/ bông cải sốt dầu hào thượng hạng/ cải thìa xào đông cô sốt bào ngư....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01 món lẩu: Lẩu thập cẩm / lẩu gà ớt hiểm/ Lẩu cá đuối măng chua... hoặc tương đương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Tráng miệng: Trái cây theo mùa/chè hạnh nhân trái vải/bánh flan/chè nhãn nhục hạt sen...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670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t>Nước</w:t>
            </w:r>
            <w:r w:rsidRPr="00685642">
              <w:rPr>
                <w:sz w:val="26"/>
                <w:szCs w:val="26"/>
                <w:lang w:val="de-DE"/>
              </w:rPr>
              <w:t xml:space="preserve"> uống: 02 đơn vị nước uống đóng chai/ nước ngọt / khách có dung tích tối thiểu 330ml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Bố trí nhân viên phục vụ trực hỗ trợ bổ sung thức uống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ind w:right="-21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120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Phòng ở cho Ban tổ chức, chủ tọa, báo cáo viên và khách mời (02 đêm)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Tại nơi tổ chức Hội nghị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Phòng (đôi/đơn) tiêu chuẩn.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Diện tích phòng tối thiểu: 40m2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Có hệ thống điều hòa nhiệt độ, truy cập internet tốc độ cao, TV và các thiết bị trong phòng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Ăn sáng buffet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lastRenderedPageBreak/>
              <w:t>Thời gian nhận phòng: Ngày 28/6/2024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pt-BR"/>
              </w:rPr>
              <w:t>Thời gian trả phòng: Ngày 30/6/2024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lastRenderedPageBreak/>
              <w:t>Phòng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  <w:lang w:val="vi-VN"/>
              </w:rPr>
            </w:pPr>
            <w:r w:rsidRPr="00685642">
              <w:rPr>
                <w:sz w:val="26"/>
                <w:szCs w:val="26"/>
                <w:lang w:val="vi-VN"/>
              </w:rPr>
              <w:t>50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Vé máy bay</w:t>
            </w:r>
            <w:r w:rsidRPr="00685642">
              <w:rPr>
                <w:sz w:val="26"/>
                <w:szCs w:val="26"/>
                <w:lang w:val="pt-BR"/>
              </w:rPr>
              <w:t xml:space="preserve"> khứ hồi Hà Nội – TPHCM – Hà Nội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Vé máy bay khứ hồi, hạng phổ thông trở lên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Được đổi vé miễn phí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Được hoàn vé (phí hoàn vé được tính theo quy định của hãng hàng không)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Hành lý: 01 kiện 23kg (ký gửi) và 1 kiện 10kg (xách tay)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Vé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vi-VN"/>
              </w:rPr>
              <w:t>1</w:t>
            </w:r>
            <w:r w:rsidRPr="00685642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6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Xe đưa đón chủ tọa, báo cáo viên và khách mời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bCs/>
                <w:sz w:val="26"/>
                <w:szCs w:val="26"/>
                <w:lang w:val="de-DE"/>
              </w:rPr>
              <w:t xml:space="preserve">Xe </w:t>
            </w:r>
            <w:r w:rsidRPr="00685642">
              <w:rPr>
                <w:sz w:val="26"/>
                <w:szCs w:val="26"/>
                <w:lang w:val="pt-BR"/>
              </w:rPr>
              <w:t>Hyundai 45 chỗ, đời 2019 trở lên hoặc tương đương, lái xe ăn mặc lịch sự có bằng lái xe hạng E, kinh nghiệm lái xe trên 5 năm, có phương tiện liên lạc 24/24.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bCs/>
                <w:sz w:val="26"/>
                <w:szCs w:val="26"/>
                <w:lang w:val="de-DE"/>
              </w:rPr>
            </w:pPr>
            <w:r w:rsidRPr="00685642">
              <w:rPr>
                <w:bCs/>
                <w:sz w:val="26"/>
                <w:szCs w:val="26"/>
                <w:lang w:val="de-DE"/>
              </w:rPr>
              <w:t xml:space="preserve">Hành trình: TPHCM - Vũng Tàu (28/6/2024) và Vũng Tàu - TPHCM (30/6/2024) 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Xe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2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7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Xe đưa đón chủ tọa, báo cáo viên và khách mời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bCs/>
                <w:sz w:val="26"/>
                <w:szCs w:val="26"/>
                <w:lang w:val="de-DE"/>
              </w:rPr>
              <w:t xml:space="preserve">Xe </w:t>
            </w:r>
            <w:r w:rsidRPr="00685642">
              <w:rPr>
                <w:sz w:val="26"/>
                <w:szCs w:val="26"/>
                <w:lang w:val="pt-BR"/>
              </w:rPr>
              <w:t>Hyundai 16 chỗ, đời 2019 trở lên hoặc tương đương, lái xe ăn mặc lịch sự có bằng lái xe hạng D, kinh nghiệm lái xe trên 5 năm, có phương tiện liên lạc 24/24.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bCs/>
                <w:sz w:val="26"/>
                <w:szCs w:val="26"/>
                <w:lang w:val="de-DE"/>
              </w:rPr>
            </w:pPr>
            <w:r w:rsidRPr="00685642">
              <w:rPr>
                <w:bCs/>
                <w:sz w:val="26"/>
                <w:szCs w:val="26"/>
                <w:lang w:val="de-DE"/>
              </w:rPr>
              <w:t xml:space="preserve">Hành trình: TPHCM - Vũng Tàu (28/6/2024) và Vũng Tàu - TPHCM (30/6/2024) 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Xe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8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Brochure hội nghị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Thiết kế và in ấn theo nội dung do Bên mời thầu duyệt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Kích thước: 15cm x 21 m (gáy đóng ghim)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Số trang: 08 trang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Bìa: In màu, giấy Couche 300gsm, cán mờ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Ruột: In màu giấy Couche matt mờ 135gsm, đóng cuốn vào bìa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Cuốn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</w:t>
            </w:r>
            <w:r w:rsidRPr="00685642">
              <w:rPr>
                <w:sz w:val="26"/>
                <w:szCs w:val="26"/>
                <w:lang w:val="vi-VN"/>
              </w:rPr>
              <w:t>2</w:t>
            </w:r>
            <w:r w:rsidRPr="00685642">
              <w:rPr>
                <w:sz w:val="26"/>
                <w:szCs w:val="26"/>
              </w:rPr>
              <w:t>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pacing w:val="-2"/>
                <w:sz w:val="26"/>
                <w:szCs w:val="26"/>
                <w:lang w:val="pt-BR"/>
              </w:rPr>
              <w:t>Giấy chứng nhận và khung cho nhà tài trợ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  <w:lang w:val="pt-BR"/>
              </w:rPr>
              <w:t>Thiết kế và in ấn theo nội dung do Bên mời thầu duyệt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Khung gỗ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772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t xml:space="preserve">Kích </w:t>
            </w:r>
            <w:r w:rsidRPr="00685642">
              <w:rPr>
                <w:sz w:val="26"/>
                <w:szCs w:val="26"/>
                <w:lang w:val="de-DE"/>
              </w:rPr>
              <w:t>thước: 35cm x 26cm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772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Khung gỗ mỹ thuật, có hoa văn nổi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Giấy chứng nhận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772" w:hanging="283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</w:rPr>
              <w:t xml:space="preserve">Kích </w:t>
            </w:r>
            <w:r w:rsidRPr="00685642">
              <w:rPr>
                <w:sz w:val="26"/>
                <w:szCs w:val="26"/>
                <w:lang w:val="de-DE"/>
              </w:rPr>
              <w:t>thước: 29,7cm x 21cm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60" w:line="264" w:lineRule="auto"/>
              <w:ind w:left="772" w:hanging="283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  <w:lang w:val="de-DE"/>
              </w:rPr>
              <w:t>In màu, giấy Conqueror 300gsm, in tên từng công</w:t>
            </w:r>
            <w:r w:rsidRPr="00685642">
              <w:rPr>
                <w:sz w:val="26"/>
                <w:szCs w:val="26"/>
              </w:rPr>
              <w:t xml:space="preserve"> ty tài trợ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In nhanh trong vòng 24h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Cái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7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10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685642">
              <w:rPr>
                <w:sz w:val="26"/>
                <w:szCs w:val="26"/>
              </w:rPr>
              <w:t xml:space="preserve">Banner treo trước cổng 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 xml:space="preserve">Kích thước: 1,2m x 4,8m  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Chất liệu: Bạt hiflex xám dày ≥0,36mm không xuyên đèn in kỹ thuật số, nẹp biên các cạnh thẳng đều, 2 đầu xỏ cây, hình in rõ ràng, sắc nét, không bị nhòe.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Treo thẳng không bị nhăn</w:t>
            </w:r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685642">
              <w:rPr>
                <w:sz w:val="26"/>
                <w:szCs w:val="26"/>
                <w:lang w:val="de-DE"/>
              </w:rPr>
              <w:t>Cái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884132" w:rsidTr="00D05053">
        <w:trPr>
          <w:gridAfter w:val="1"/>
          <w:wAfter w:w="22" w:type="dxa"/>
        </w:trPr>
        <w:tc>
          <w:tcPr>
            <w:tcW w:w="564" w:type="dxa"/>
            <w:vAlign w:val="center"/>
          </w:tcPr>
          <w:p w:rsidR="00D05053" w:rsidRPr="00685642" w:rsidRDefault="00D05053" w:rsidP="00D05053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11</w:t>
            </w:r>
          </w:p>
        </w:tc>
        <w:tc>
          <w:tcPr>
            <w:tcW w:w="1672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both"/>
              <w:rPr>
                <w:sz w:val="26"/>
                <w:szCs w:val="26"/>
                <w:lang w:val="vi-VN"/>
              </w:rPr>
            </w:pPr>
            <w:r w:rsidRPr="00685642">
              <w:rPr>
                <w:sz w:val="26"/>
                <w:szCs w:val="26"/>
                <w:lang w:val="vi-VN"/>
              </w:rPr>
              <w:t xml:space="preserve">Quà </w:t>
            </w:r>
            <w:r w:rsidRPr="00685642">
              <w:rPr>
                <w:sz w:val="26"/>
                <w:szCs w:val="26"/>
              </w:rPr>
              <w:t>t</w:t>
            </w:r>
            <w:r w:rsidRPr="00685642">
              <w:rPr>
                <w:sz w:val="26"/>
                <w:szCs w:val="26"/>
                <w:lang w:val="vi-VN"/>
              </w:rPr>
              <w:t>ặng</w:t>
            </w:r>
          </w:p>
        </w:tc>
        <w:tc>
          <w:tcPr>
            <w:tcW w:w="6095" w:type="dxa"/>
            <w:vAlign w:val="center"/>
          </w:tcPr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vi-VN"/>
              </w:rPr>
            </w:pPr>
            <w:bookmarkStart w:id="0" w:name="_GoBack"/>
            <w:r w:rsidRPr="00685642">
              <w:rPr>
                <w:sz w:val="26"/>
                <w:szCs w:val="26"/>
                <w:lang w:val="vi-VN"/>
              </w:rPr>
              <w:t>Sách: Bệnh Parkinson và các rối loạn vận động (Giáo trình dành cho Sau Đại học)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  <w:lang w:val="vi-VN"/>
              </w:rPr>
            </w:pPr>
            <w:r w:rsidRPr="00685642">
              <w:rPr>
                <w:sz w:val="26"/>
                <w:szCs w:val="26"/>
                <w:lang w:val="vi-VN"/>
              </w:rPr>
              <w:t>Chủ biên: PGS TS. Nguyễn Thanh Bình</w:t>
            </w:r>
          </w:p>
          <w:p w:rsidR="00D05053" w:rsidRPr="00685642" w:rsidRDefault="00D05053" w:rsidP="009345B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60" w:line="264" w:lineRule="auto"/>
              <w:ind w:left="347" w:hanging="284"/>
              <w:contextualSpacing w:val="0"/>
              <w:jc w:val="both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Năm xuất bản: 2023</w:t>
            </w:r>
            <w:bookmarkEnd w:id="0"/>
          </w:p>
        </w:tc>
        <w:tc>
          <w:tcPr>
            <w:tcW w:w="1075" w:type="dxa"/>
            <w:vAlign w:val="center"/>
          </w:tcPr>
          <w:p w:rsidR="00D05053" w:rsidRPr="00685642" w:rsidRDefault="00D05053" w:rsidP="00D05053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685642">
              <w:rPr>
                <w:sz w:val="26"/>
                <w:szCs w:val="26"/>
              </w:rPr>
              <w:t>Phần</w:t>
            </w:r>
          </w:p>
        </w:tc>
        <w:tc>
          <w:tcPr>
            <w:tcW w:w="1335" w:type="dxa"/>
            <w:vAlign w:val="center"/>
          </w:tcPr>
          <w:p w:rsidR="00D05053" w:rsidRPr="00685642" w:rsidRDefault="00D05053" w:rsidP="00D05053">
            <w:pPr>
              <w:widowControl w:val="0"/>
              <w:spacing w:after="60" w:line="264" w:lineRule="auto"/>
              <w:ind w:right="142"/>
              <w:jc w:val="center"/>
              <w:rPr>
                <w:sz w:val="26"/>
                <w:szCs w:val="26"/>
                <w:lang w:val="vi-VN"/>
              </w:rPr>
            </w:pPr>
            <w:r w:rsidRPr="00685642">
              <w:rPr>
                <w:sz w:val="26"/>
                <w:szCs w:val="26"/>
                <w:lang w:val="vi-VN"/>
              </w:rPr>
              <w:t>120</w:t>
            </w:r>
          </w:p>
        </w:tc>
        <w:tc>
          <w:tcPr>
            <w:tcW w:w="1074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gridSpan w:val="2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05053" w:rsidRPr="00884132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05053" w:rsidRPr="00D05053" w:rsidTr="00D05053">
        <w:tc>
          <w:tcPr>
            <w:tcW w:w="11837" w:type="dxa"/>
            <w:gridSpan w:val="7"/>
            <w:vAlign w:val="center"/>
          </w:tcPr>
          <w:p w:rsidR="00D05053" w:rsidRPr="00D05053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  <w:r w:rsidRPr="00D05053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313" w:type="dxa"/>
          </w:tcPr>
          <w:p w:rsidR="00D05053" w:rsidRPr="00D05053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gridSpan w:val="2"/>
          </w:tcPr>
          <w:p w:rsidR="00D05053" w:rsidRPr="00D05053" w:rsidRDefault="00D05053" w:rsidP="00D0505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9345B4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C68"/>
    <w:multiLevelType w:val="hybridMultilevel"/>
    <w:tmpl w:val="F8B01BC8"/>
    <w:lvl w:ilvl="0" w:tplc="E4F2AF80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820ED8"/>
    <w:multiLevelType w:val="hybridMultilevel"/>
    <w:tmpl w:val="329C1880"/>
    <w:lvl w:ilvl="0" w:tplc="E67495D4">
      <w:start w:val="1"/>
      <w:numFmt w:val="bullet"/>
      <w:lvlText w:val="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E7A5551"/>
    <w:multiLevelType w:val="multilevel"/>
    <w:tmpl w:val="9FB8F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84132"/>
    <w:rsid w:val="009345B4"/>
    <w:rsid w:val="00984282"/>
    <w:rsid w:val="00A23926"/>
    <w:rsid w:val="00AE28B4"/>
    <w:rsid w:val="00AE6C4A"/>
    <w:rsid w:val="00B110E5"/>
    <w:rsid w:val="00D05053"/>
    <w:rsid w:val="00E8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EBA76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95A4-1304-4334-AAB8-B35C43F37ED1}">
  <ds:schemaRefs/>
</ds:datastoreItem>
</file>

<file path=customXml/itemProps2.xml><?xml version="1.0" encoding="utf-8"?>
<ds:datastoreItem xmlns:ds="http://schemas.openxmlformats.org/officeDocument/2006/customXml" ds:itemID="{ED002CEB-6FB2-4A3D-9E15-394C661C4892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80392AF5-AE4F-4789-B4F0-047B612D3ECF}">
  <ds:schemaRefs/>
</ds:datastoreItem>
</file>

<file path=customXml/itemProps5.xml><?xml version="1.0" encoding="utf-8"?>
<ds:datastoreItem xmlns:ds="http://schemas.openxmlformats.org/officeDocument/2006/customXml" ds:itemID="{B7240201-DF52-4642-9499-6ABA6E17732B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D7D424DC-E457-475B-B8EE-5F06740E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11</cp:revision>
  <cp:lastPrinted>2023-08-14T09:23:00Z</cp:lastPrinted>
  <dcterms:created xsi:type="dcterms:W3CDTF">2023-07-11T00:28:00Z</dcterms:created>
  <dcterms:modified xsi:type="dcterms:W3CDTF">2024-03-19T10:29:00Z</dcterms:modified>
</cp:coreProperties>
</file>