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651E" w:rsidRPr="003063EF" w:rsidRDefault="0080220C">
      <w:pPr>
        <w:tabs>
          <w:tab w:val="left" w:pos="3945"/>
        </w:tabs>
        <w:rPr>
          <w:b/>
          <w:bCs/>
          <w:sz w:val="26"/>
          <w:szCs w:val="26"/>
        </w:rPr>
      </w:pPr>
      <w:r>
        <w:rPr>
          <w:b/>
          <w:bCs/>
          <w:sz w:val="26"/>
          <w:szCs w:val="26"/>
        </w:rPr>
        <w:t xml:space="preserve"> </w:t>
      </w:r>
      <w:r w:rsidR="00A26923" w:rsidRPr="003063EF">
        <w:rPr>
          <w:b/>
          <w:bCs/>
          <w:sz w:val="26"/>
          <w:szCs w:val="26"/>
        </w:rPr>
        <w:t>CÔNG TY: ……………………………………………</w:t>
      </w:r>
    </w:p>
    <w:p w:rsidR="0036651E" w:rsidRPr="003063EF" w:rsidRDefault="00A26923">
      <w:pPr>
        <w:spacing w:before="120" w:after="120"/>
        <w:rPr>
          <w:b/>
          <w:bCs/>
          <w:sz w:val="26"/>
          <w:szCs w:val="26"/>
        </w:rPr>
      </w:pPr>
      <w:r w:rsidRPr="003063EF">
        <w:rPr>
          <w:b/>
          <w:bCs/>
          <w:sz w:val="26"/>
          <w:szCs w:val="26"/>
        </w:rPr>
        <w:t>ĐỊA CHỈ: ……………………………………………..</w:t>
      </w:r>
    </w:p>
    <w:p w:rsidR="0036651E" w:rsidRPr="003063EF" w:rsidRDefault="00A26923">
      <w:pPr>
        <w:spacing w:before="120" w:after="120"/>
        <w:rPr>
          <w:b/>
          <w:bCs/>
          <w:sz w:val="26"/>
          <w:szCs w:val="26"/>
        </w:rPr>
      </w:pPr>
      <w:r w:rsidRPr="003063EF">
        <w:rPr>
          <w:b/>
          <w:bCs/>
          <w:sz w:val="26"/>
          <w:szCs w:val="26"/>
        </w:rPr>
        <w:t>SỐ ĐIỆN THOẠI: …………………………………...</w:t>
      </w:r>
    </w:p>
    <w:p w:rsidR="0036651E" w:rsidRPr="003063EF" w:rsidRDefault="0036651E">
      <w:pPr>
        <w:spacing w:before="120" w:after="120"/>
        <w:rPr>
          <w:b/>
          <w:bCs/>
          <w:sz w:val="32"/>
          <w:szCs w:val="32"/>
        </w:rPr>
      </w:pPr>
    </w:p>
    <w:p w:rsidR="0036651E" w:rsidRPr="003063EF" w:rsidRDefault="00A26923">
      <w:pPr>
        <w:spacing w:before="120" w:after="120"/>
        <w:jc w:val="center"/>
        <w:rPr>
          <w:b/>
          <w:bCs/>
          <w:sz w:val="32"/>
          <w:szCs w:val="32"/>
        </w:rPr>
      </w:pPr>
      <w:r w:rsidRPr="003063EF">
        <w:rPr>
          <w:b/>
          <w:bCs/>
          <w:sz w:val="32"/>
          <w:szCs w:val="32"/>
        </w:rPr>
        <w:t>BẢNG BÁO GIÁ</w:t>
      </w:r>
    </w:p>
    <w:p w:rsidR="0036651E" w:rsidRPr="003063EF" w:rsidRDefault="00A26923" w:rsidP="006E2E7C">
      <w:pPr>
        <w:spacing w:before="240" w:after="120"/>
        <w:ind w:left="-142"/>
        <w:rPr>
          <w:sz w:val="26"/>
          <w:szCs w:val="26"/>
        </w:rPr>
      </w:pPr>
      <w:r w:rsidRPr="003063EF">
        <w:rPr>
          <w:sz w:val="26"/>
          <w:szCs w:val="26"/>
        </w:rPr>
        <w:t>Kính gửi: Bệnh viện Đại học Y Dược TPHCM</w:t>
      </w:r>
    </w:p>
    <w:p w:rsidR="0036651E" w:rsidRPr="003063EF" w:rsidRDefault="00A26923" w:rsidP="006E2E7C">
      <w:pPr>
        <w:spacing w:before="120" w:after="120"/>
        <w:ind w:left="-142"/>
        <w:rPr>
          <w:sz w:val="26"/>
          <w:szCs w:val="26"/>
        </w:rPr>
      </w:pPr>
      <w:r w:rsidRPr="003063EF">
        <w:rPr>
          <w:sz w:val="26"/>
          <w:szCs w:val="26"/>
        </w:rPr>
        <w:t>Địa chỉ: 215 Hồng Bàng, Phường 11, Quận 5, TPHCM</w:t>
      </w:r>
    </w:p>
    <w:p w:rsidR="0036651E" w:rsidRPr="003063EF" w:rsidRDefault="00A26923" w:rsidP="006E2E7C">
      <w:pPr>
        <w:spacing w:before="120" w:after="120"/>
        <w:ind w:left="-142"/>
        <w:rPr>
          <w:sz w:val="26"/>
          <w:szCs w:val="26"/>
        </w:rPr>
      </w:pPr>
      <w:r w:rsidRPr="003063EF">
        <w:rPr>
          <w:sz w:val="26"/>
          <w:szCs w:val="26"/>
        </w:rPr>
        <w:t>Theo công vă</w:t>
      </w:r>
      <w:r w:rsidR="006E2E7C" w:rsidRPr="003063EF">
        <w:rPr>
          <w:sz w:val="26"/>
          <w:szCs w:val="26"/>
        </w:rPr>
        <w:t>n mời chào giá số ……../BVĐHYD-QTTN</w:t>
      </w:r>
      <w:r w:rsidRPr="003063EF">
        <w:rPr>
          <w:sz w:val="26"/>
          <w:szCs w:val="26"/>
        </w:rPr>
        <w:t xml:space="preserve"> của Bệnh viện, Công ty chúng tôi báo giá như sau:</w:t>
      </w:r>
    </w:p>
    <w:tbl>
      <w:tblPr>
        <w:tblStyle w:val="TableGrid"/>
        <w:tblW w:w="5591" w:type="pct"/>
        <w:tblInd w:w="-681" w:type="dxa"/>
        <w:tblCellMar>
          <w:left w:w="28" w:type="dxa"/>
          <w:right w:w="28" w:type="dxa"/>
        </w:tblCellMar>
        <w:tblLook w:val="04A0" w:firstRow="1" w:lastRow="0" w:firstColumn="1" w:lastColumn="0" w:noHBand="0" w:noVBand="1"/>
      </w:tblPr>
      <w:tblGrid>
        <w:gridCol w:w="569"/>
        <w:gridCol w:w="3258"/>
        <w:gridCol w:w="1558"/>
        <w:gridCol w:w="1133"/>
        <w:gridCol w:w="994"/>
        <w:gridCol w:w="1278"/>
        <w:gridCol w:w="1417"/>
      </w:tblGrid>
      <w:tr w:rsidR="003063EF" w:rsidRPr="00EB63EF" w:rsidTr="00184E67">
        <w:trPr>
          <w:trHeight w:val="908"/>
          <w:tblHeader/>
        </w:trPr>
        <w:tc>
          <w:tcPr>
            <w:tcW w:w="279"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TT</w:t>
            </w:r>
          </w:p>
        </w:tc>
        <w:tc>
          <w:tcPr>
            <w:tcW w:w="1596"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Tên danh mục mời chào giá</w:t>
            </w:r>
          </w:p>
        </w:tc>
        <w:tc>
          <w:tcPr>
            <w:tcW w:w="763"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Đề xuất về cung cấp dịch vụ của nhà thầu</w:t>
            </w:r>
          </w:p>
        </w:tc>
        <w:tc>
          <w:tcPr>
            <w:tcW w:w="555"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Đơn vị tính</w:t>
            </w:r>
          </w:p>
        </w:tc>
        <w:tc>
          <w:tcPr>
            <w:tcW w:w="487"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Số lượng</w:t>
            </w:r>
          </w:p>
        </w:tc>
        <w:tc>
          <w:tcPr>
            <w:tcW w:w="626" w:type="pct"/>
            <w:vAlign w:val="center"/>
          </w:tcPr>
          <w:p w:rsidR="00AC2182" w:rsidRPr="00EB63EF" w:rsidRDefault="00AC2182" w:rsidP="00EB63EF">
            <w:pPr>
              <w:spacing w:before="60" w:after="60"/>
              <w:contextualSpacing/>
              <w:jc w:val="center"/>
              <w:rPr>
                <w:b/>
                <w:bCs/>
                <w:sz w:val="26"/>
                <w:szCs w:val="26"/>
              </w:rPr>
            </w:pPr>
            <w:r w:rsidRPr="00EB63EF">
              <w:rPr>
                <w:b/>
                <w:bCs/>
                <w:sz w:val="26"/>
                <w:szCs w:val="26"/>
              </w:rPr>
              <w:t xml:space="preserve">Đơn giá </w:t>
            </w:r>
          </w:p>
          <w:p w:rsidR="00E13564" w:rsidRPr="00EB63EF" w:rsidRDefault="00AC2182" w:rsidP="00EB63EF">
            <w:pPr>
              <w:spacing w:before="60" w:after="60"/>
              <w:contextualSpacing/>
              <w:jc w:val="center"/>
              <w:rPr>
                <w:b/>
                <w:bCs/>
                <w:sz w:val="26"/>
                <w:szCs w:val="26"/>
              </w:rPr>
            </w:pPr>
            <w:r w:rsidRPr="00EB63EF">
              <w:rPr>
                <w:b/>
                <w:bCs/>
                <w:sz w:val="26"/>
                <w:szCs w:val="26"/>
              </w:rPr>
              <w:t>có VAT</w:t>
            </w:r>
            <w:r w:rsidR="00E13564" w:rsidRPr="00EB63EF">
              <w:rPr>
                <w:b/>
                <w:bCs/>
                <w:sz w:val="26"/>
                <w:szCs w:val="26"/>
              </w:rPr>
              <w:t xml:space="preserve"> (VND)</w:t>
            </w:r>
          </w:p>
        </w:tc>
        <w:tc>
          <w:tcPr>
            <w:tcW w:w="694" w:type="pct"/>
            <w:vAlign w:val="center"/>
          </w:tcPr>
          <w:p w:rsidR="00E13564" w:rsidRPr="00EB63EF" w:rsidRDefault="00E13564" w:rsidP="00EB63EF">
            <w:pPr>
              <w:spacing w:before="60" w:after="60"/>
              <w:contextualSpacing/>
              <w:jc w:val="center"/>
              <w:rPr>
                <w:b/>
                <w:bCs/>
                <w:sz w:val="26"/>
                <w:szCs w:val="26"/>
              </w:rPr>
            </w:pPr>
            <w:r w:rsidRPr="00EB63EF">
              <w:rPr>
                <w:b/>
                <w:bCs/>
                <w:sz w:val="26"/>
                <w:szCs w:val="26"/>
              </w:rPr>
              <w:t>Thành tiền có VAT (VND)</w:t>
            </w: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treo tường (1.0 HP – 2.5 HP)</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1048</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âm trần (3.5 HP – 5.0 HP)</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20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3</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tủ đứng (4.0 HP)</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16</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4</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tủ đứng nối ống gió (&gt; 5.0 HP)</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36</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5</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giấu trần nối ống gió FCU (12.460 BTU – 24.400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501</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6</w:t>
            </w:r>
          </w:p>
        </w:tc>
        <w:tc>
          <w:tcPr>
            <w:tcW w:w="1596" w:type="pct"/>
            <w:vAlign w:val="center"/>
          </w:tcPr>
          <w:p w:rsidR="00EB63EF" w:rsidRPr="00EB63EF" w:rsidRDefault="00EB63EF" w:rsidP="00EB63EF">
            <w:pPr>
              <w:spacing w:before="60" w:after="60"/>
              <w:rPr>
                <w:sz w:val="26"/>
                <w:szCs w:val="26"/>
              </w:rPr>
            </w:pPr>
            <w:r w:rsidRPr="00EB63EF">
              <w:rPr>
                <w:sz w:val="26"/>
                <w:szCs w:val="26"/>
              </w:rPr>
              <w:t>Máy lạnh trung tâm AHU (87.120 kcal/h – 449.820 kcal/h)</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32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7</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Quạt hơi nước </w:t>
            </w:r>
            <w:r w:rsidRPr="00EB63EF">
              <w:rPr>
                <w:sz w:val="26"/>
                <w:szCs w:val="26"/>
              </w:rPr>
              <w:br/>
              <w:t>Kích thước 1150x365x440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36</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8</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Quạt chắn gió </w:t>
            </w:r>
            <w:r w:rsidRPr="00EB63EF">
              <w:rPr>
                <w:sz w:val="26"/>
                <w:szCs w:val="26"/>
              </w:rPr>
              <w:br/>
              <w:t>Kích thước 900x212 x230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32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9</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Quạt hút gắn tường và âm trần </w:t>
            </w:r>
            <w:r w:rsidRPr="00EB63EF">
              <w:rPr>
                <w:sz w:val="26"/>
                <w:szCs w:val="26"/>
              </w:rPr>
              <w:br/>
              <w:t>Kích thước 250x250 mm → 450x450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612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10</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tươi/ thải </w:t>
            </w:r>
            <w:r w:rsidRPr="00EB63EF">
              <w:rPr>
                <w:sz w:val="26"/>
                <w:szCs w:val="26"/>
              </w:rPr>
              <w:br/>
              <w:t>Kích thước 236x186 mm</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54</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EB63EF">
        <w:trPr>
          <w:trHeight w:val="989"/>
        </w:trPr>
        <w:tc>
          <w:tcPr>
            <w:tcW w:w="279" w:type="pct"/>
            <w:vAlign w:val="center"/>
          </w:tcPr>
          <w:p w:rsidR="00EB63EF" w:rsidRPr="00EB63EF" w:rsidRDefault="00EB63EF" w:rsidP="00EB63EF">
            <w:pPr>
              <w:spacing w:before="60" w:after="60"/>
              <w:jc w:val="center"/>
              <w:rPr>
                <w:sz w:val="26"/>
                <w:szCs w:val="26"/>
              </w:rPr>
            </w:pPr>
            <w:r w:rsidRPr="00EB63EF">
              <w:rPr>
                <w:sz w:val="26"/>
                <w:szCs w:val="26"/>
              </w:rPr>
              <w:lastRenderedPageBreak/>
              <w:t>11</w:t>
            </w:r>
          </w:p>
        </w:tc>
        <w:tc>
          <w:tcPr>
            <w:tcW w:w="1596" w:type="pct"/>
            <w:vAlign w:val="center"/>
          </w:tcPr>
          <w:p w:rsidR="00EB63EF" w:rsidRPr="00EB63EF" w:rsidRDefault="00EB63EF" w:rsidP="00EB63EF">
            <w:pPr>
              <w:spacing w:before="60" w:after="60"/>
              <w:rPr>
                <w:sz w:val="26"/>
                <w:szCs w:val="26"/>
              </w:rPr>
            </w:pPr>
            <w:r w:rsidRPr="00EB63EF">
              <w:rPr>
                <w:sz w:val="26"/>
                <w:szCs w:val="26"/>
              </w:rPr>
              <w:t>Miệng gió tươi/ thải</w:t>
            </w:r>
            <w:r w:rsidRPr="00EB63EF">
              <w:rPr>
                <w:sz w:val="26"/>
                <w:szCs w:val="26"/>
              </w:rPr>
              <w:br/>
              <w:t>Kích thước 700x500 mm</w:t>
            </w:r>
            <w:r w:rsidRPr="00EB63EF">
              <w:rPr>
                <w:sz w:val="26"/>
                <w:szCs w:val="26"/>
              </w:rPr>
              <w:br/>
              <w:t>Cao độ miệng gió: 5200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12</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tươi </w:t>
            </w:r>
            <w:r w:rsidRPr="00EB63EF">
              <w:rPr>
                <w:sz w:val="26"/>
                <w:szCs w:val="26"/>
              </w:rPr>
              <w:br/>
              <w:t xml:space="preserve">Kích thước 436x286 mm → 436x336 mm. </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16</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13</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cấp AHU khe </w:t>
            </w:r>
            <w:r w:rsidRPr="00EB63EF">
              <w:rPr>
                <w:sz w:val="26"/>
                <w:szCs w:val="26"/>
              </w:rPr>
              <w:br/>
              <w:t>Kích thước 130x1200 mm</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435</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14</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cấp AHU </w:t>
            </w:r>
            <w:r w:rsidRPr="00EB63EF">
              <w:rPr>
                <w:sz w:val="26"/>
                <w:szCs w:val="26"/>
              </w:rPr>
              <w:br/>
              <w:t>Kích thước 295x295 mm</w:t>
            </w:r>
            <w:r w:rsidRPr="00EB63EF">
              <w:rPr>
                <w:sz w:val="26"/>
                <w:szCs w:val="26"/>
              </w:rPr>
              <w:br/>
              <w:t>Cao độ miệng gió: 2400 – 2600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512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15</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cấp AHU </w:t>
            </w:r>
            <w:r w:rsidRPr="00EB63EF">
              <w:rPr>
                <w:sz w:val="26"/>
                <w:szCs w:val="26"/>
              </w:rPr>
              <w:br/>
              <w:t>Kích thước 595x595 mm</w:t>
            </w:r>
            <w:r w:rsidRPr="00EB63EF">
              <w:rPr>
                <w:sz w:val="26"/>
                <w:szCs w:val="26"/>
              </w:rPr>
              <w:br/>
              <w:t>Cao độ miệng gió: 2400 – 3000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1009</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16</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hồi AHU </w:t>
            </w:r>
            <w:r w:rsidRPr="00EB63EF">
              <w:rPr>
                <w:sz w:val="26"/>
                <w:szCs w:val="26"/>
              </w:rPr>
              <w:br/>
              <w:t>Kích thước 186x186 mm → 236x236 mm</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312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17</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hồi AHU </w:t>
            </w:r>
            <w:r w:rsidRPr="00EB63EF">
              <w:rPr>
                <w:sz w:val="26"/>
                <w:szCs w:val="26"/>
              </w:rPr>
              <w:br/>
              <w:t>Kích thước 336x336 mm → 600x600 mm</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265</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18</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hồi AHU </w:t>
            </w:r>
            <w:r w:rsidRPr="00EB63EF">
              <w:rPr>
                <w:sz w:val="26"/>
                <w:szCs w:val="26"/>
              </w:rPr>
              <w:br/>
              <w:t>Kích thước 336x336 mm</w:t>
            </w:r>
            <w:r w:rsidRPr="00EB63EF">
              <w:rPr>
                <w:sz w:val="26"/>
                <w:szCs w:val="26"/>
              </w:rPr>
              <w:br/>
              <w:t>Cao độ miệng gió: 2400 – 2700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968</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19</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thải </w:t>
            </w:r>
            <w:r w:rsidRPr="00EB63EF">
              <w:rPr>
                <w:sz w:val="26"/>
                <w:szCs w:val="26"/>
              </w:rPr>
              <w:br/>
              <w:t>Kích thước 136x136 mm → 486x286 mm</w:t>
            </w:r>
            <w:r w:rsidRPr="00EB63EF">
              <w:rPr>
                <w:sz w:val="26"/>
                <w:szCs w:val="26"/>
              </w:rPr>
              <w:br/>
              <w:t>Cao độ miệng gió: 2400 – 2600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442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EB63EF">
        <w:trPr>
          <w:trHeight w:val="1273"/>
        </w:trPr>
        <w:tc>
          <w:tcPr>
            <w:tcW w:w="279" w:type="pct"/>
            <w:vAlign w:val="center"/>
          </w:tcPr>
          <w:p w:rsidR="00EB63EF" w:rsidRPr="00EB63EF" w:rsidRDefault="00EB63EF" w:rsidP="00EB63EF">
            <w:pPr>
              <w:spacing w:before="60" w:after="60"/>
              <w:jc w:val="center"/>
              <w:rPr>
                <w:sz w:val="26"/>
                <w:szCs w:val="26"/>
              </w:rPr>
            </w:pPr>
            <w:r w:rsidRPr="00EB63EF">
              <w:rPr>
                <w:sz w:val="26"/>
                <w:szCs w:val="26"/>
              </w:rPr>
              <w:lastRenderedPageBreak/>
              <w:t>20</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Miệng gió thải </w:t>
            </w:r>
            <w:r w:rsidRPr="00EB63EF">
              <w:rPr>
                <w:sz w:val="26"/>
                <w:szCs w:val="26"/>
              </w:rPr>
              <w:br/>
              <w:t>Kích thước 186x136 mm → 436x286 mm</w:t>
            </w:r>
            <w:r w:rsidRPr="00EB63EF">
              <w:rPr>
                <w:sz w:val="26"/>
                <w:szCs w:val="26"/>
              </w:rPr>
              <w:br/>
              <w:t>Cao độ miệng gió: 2400 – 2600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94</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21</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Lọc bụi G4 dạng gợn sóng </w:t>
            </w:r>
            <w:r w:rsidRPr="00EB63EF">
              <w:rPr>
                <w:sz w:val="26"/>
                <w:szCs w:val="26"/>
              </w:rPr>
              <w:br/>
              <w:t>Kích thước 300x1200 mm</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Lượt</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126</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22</w:t>
            </w:r>
          </w:p>
        </w:tc>
        <w:tc>
          <w:tcPr>
            <w:tcW w:w="1596" w:type="pct"/>
            <w:vAlign w:val="center"/>
          </w:tcPr>
          <w:p w:rsidR="00EB63EF" w:rsidRPr="00EB63EF" w:rsidRDefault="00EB63EF" w:rsidP="00EB63EF">
            <w:pPr>
              <w:spacing w:before="60" w:after="60"/>
              <w:rPr>
                <w:sz w:val="26"/>
                <w:szCs w:val="26"/>
              </w:rPr>
            </w:pPr>
            <w:r w:rsidRPr="00EB63EF">
              <w:rPr>
                <w:sz w:val="26"/>
                <w:szCs w:val="26"/>
              </w:rPr>
              <w:t xml:space="preserve">Thay thế block nén máy 135.000 BTU </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23</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Block nén lạnh 72000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24</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block nén lạnh 36000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2</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25</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block nén máy lạnh 18000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26</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block nén máy lạnh 12000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27</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block nén máy lạnh 9000 BTU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28</w:t>
            </w:r>
          </w:p>
        </w:tc>
        <w:tc>
          <w:tcPr>
            <w:tcW w:w="1596" w:type="pct"/>
            <w:vAlign w:val="center"/>
          </w:tcPr>
          <w:p w:rsidR="00EB63EF" w:rsidRPr="00EB63EF" w:rsidRDefault="00EB63EF" w:rsidP="00EB63EF">
            <w:pPr>
              <w:spacing w:before="60" w:after="60"/>
              <w:rPr>
                <w:sz w:val="26"/>
                <w:szCs w:val="26"/>
              </w:rPr>
            </w:pPr>
            <w:r w:rsidRPr="00EB63EF">
              <w:rPr>
                <w:sz w:val="26"/>
                <w:szCs w:val="26"/>
              </w:rPr>
              <w:t>Sửa chữa board máy lạnh 1 Hp-2 HP</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29</w:t>
            </w:r>
          </w:p>
        </w:tc>
        <w:tc>
          <w:tcPr>
            <w:tcW w:w="1596" w:type="pct"/>
            <w:vAlign w:val="center"/>
          </w:tcPr>
          <w:p w:rsidR="00EB63EF" w:rsidRPr="00EB63EF" w:rsidRDefault="00EB63EF" w:rsidP="00EB63EF">
            <w:pPr>
              <w:spacing w:before="60" w:after="60"/>
              <w:rPr>
                <w:sz w:val="26"/>
                <w:szCs w:val="26"/>
              </w:rPr>
            </w:pPr>
            <w:r w:rsidRPr="00EB63EF">
              <w:rPr>
                <w:sz w:val="26"/>
                <w:szCs w:val="26"/>
              </w:rPr>
              <w:t>Quấn lại cuộn dây motor quạt máy lạnh làm lạnh nước FCU</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20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30</w:t>
            </w:r>
          </w:p>
        </w:tc>
        <w:tc>
          <w:tcPr>
            <w:tcW w:w="1596" w:type="pct"/>
            <w:vAlign w:val="center"/>
          </w:tcPr>
          <w:p w:rsidR="00EB63EF" w:rsidRPr="00EB63EF" w:rsidRDefault="00EB63EF" w:rsidP="00EB63EF">
            <w:pPr>
              <w:spacing w:before="60" w:after="60"/>
              <w:rPr>
                <w:sz w:val="26"/>
                <w:szCs w:val="26"/>
              </w:rPr>
            </w:pPr>
            <w:r w:rsidRPr="00EB63EF">
              <w:rPr>
                <w:sz w:val="26"/>
                <w:szCs w:val="26"/>
              </w:rPr>
              <w:t>Thay thế motor quạt dàn nóng máy lạnh CTH</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10</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EB63EF" w:rsidRPr="00EB63EF" w:rsidTr="00184E67">
        <w:tc>
          <w:tcPr>
            <w:tcW w:w="279" w:type="pct"/>
            <w:vAlign w:val="center"/>
          </w:tcPr>
          <w:p w:rsidR="00EB63EF" w:rsidRPr="00EB63EF" w:rsidRDefault="00EB63EF" w:rsidP="00EB63EF">
            <w:pPr>
              <w:spacing w:before="60" w:after="60"/>
              <w:jc w:val="center"/>
              <w:rPr>
                <w:sz w:val="26"/>
                <w:szCs w:val="26"/>
              </w:rPr>
            </w:pPr>
            <w:r w:rsidRPr="00EB63EF">
              <w:rPr>
                <w:sz w:val="26"/>
                <w:szCs w:val="26"/>
              </w:rPr>
              <w:t>31</w:t>
            </w:r>
          </w:p>
        </w:tc>
        <w:tc>
          <w:tcPr>
            <w:tcW w:w="1596" w:type="pct"/>
            <w:vAlign w:val="center"/>
          </w:tcPr>
          <w:p w:rsidR="00EB63EF" w:rsidRPr="00EB63EF" w:rsidRDefault="00EB63EF" w:rsidP="00EB63EF">
            <w:pPr>
              <w:spacing w:before="60" w:after="60"/>
              <w:rPr>
                <w:sz w:val="26"/>
                <w:szCs w:val="26"/>
              </w:rPr>
            </w:pPr>
            <w:r w:rsidRPr="00EB63EF">
              <w:rPr>
                <w:sz w:val="26"/>
                <w:szCs w:val="26"/>
              </w:rPr>
              <w:t>Quấn lại cuộn dây motor quạt dàn nóng máy lạnh tủ đứng</w:t>
            </w:r>
          </w:p>
        </w:tc>
        <w:tc>
          <w:tcPr>
            <w:tcW w:w="763" w:type="pct"/>
            <w:vAlign w:val="center"/>
          </w:tcPr>
          <w:p w:rsidR="00EB63EF" w:rsidRPr="00EB63EF" w:rsidRDefault="00EB63EF" w:rsidP="00EB63EF">
            <w:pPr>
              <w:spacing w:before="60" w:after="60"/>
              <w:rPr>
                <w:sz w:val="26"/>
                <w:szCs w:val="26"/>
              </w:rPr>
            </w:pPr>
            <w:r w:rsidRPr="00EB63EF">
              <w:rPr>
                <w:sz w:val="26"/>
                <w:szCs w:val="26"/>
              </w:rPr>
              <w:t>Theo phụ lục đính kèm</w:t>
            </w:r>
          </w:p>
        </w:tc>
        <w:tc>
          <w:tcPr>
            <w:tcW w:w="555" w:type="pct"/>
            <w:vAlign w:val="center"/>
          </w:tcPr>
          <w:p w:rsidR="00EB63EF" w:rsidRPr="00EB63EF" w:rsidRDefault="00EB63EF" w:rsidP="00EB63EF">
            <w:pPr>
              <w:spacing w:before="60" w:after="60"/>
              <w:jc w:val="center"/>
              <w:rPr>
                <w:sz w:val="26"/>
                <w:szCs w:val="26"/>
              </w:rPr>
            </w:pPr>
            <w:r w:rsidRPr="00EB63EF">
              <w:rPr>
                <w:sz w:val="26"/>
                <w:szCs w:val="26"/>
              </w:rPr>
              <w:t>Cái</w:t>
            </w:r>
          </w:p>
        </w:tc>
        <w:tc>
          <w:tcPr>
            <w:tcW w:w="487" w:type="pct"/>
            <w:vAlign w:val="center"/>
          </w:tcPr>
          <w:p w:rsidR="00EB63EF" w:rsidRPr="00EB63EF" w:rsidRDefault="00EB63EF" w:rsidP="00EB63EF">
            <w:pPr>
              <w:spacing w:before="60" w:after="60"/>
              <w:jc w:val="center"/>
              <w:rPr>
                <w:sz w:val="26"/>
                <w:szCs w:val="26"/>
              </w:rPr>
            </w:pPr>
            <w:r w:rsidRPr="00EB63EF">
              <w:rPr>
                <w:sz w:val="26"/>
                <w:szCs w:val="26"/>
              </w:rPr>
              <w:t>5</w:t>
            </w:r>
          </w:p>
        </w:tc>
        <w:tc>
          <w:tcPr>
            <w:tcW w:w="626" w:type="pct"/>
          </w:tcPr>
          <w:p w:rsidR="00EB63EF" w:rsidRPr="00EB63EF" w:rsidRDefault="00EB63EF" w:rsidP="00EB63EF">
            <w:pPr>
              <w:spacing w:before="60" w:after="60"/>
              <w:rPr>
                <w:b/>
                <w:bCs/>
                <w:sz w:val="26"/>
                <w:szCs w:val="26"/>
              </w:rPr>
            </w:pPr>
          </w:p>
        </w:tc>
        <w:tc>
          <w:tcPr>
            <w:tcW w:w="694" w:type="pct"/>
          </w:tcPr>
          <w:p w:rsidR="00EB63EF" w:rsidRPr="00EB63EF" w:rsidRDefault="00EB63EF" w:rsidP="00EB63EF">
            <w:pPr>
              <w:spacing w:before="60" w:after="60"/>
              <w:rPr>
                <w:b/>
                <w:bCs/>
                <w:sz w:val="26"/>
                <w:szCs w:val="26"/>
              </w:rPr>
            </w:pPr>
          </w:p>
        </w:tc>
      </w:tr>
      <w:tr w:rsidR="003063EF" w:rsidRPr="00EB63EF" w:rsidTr="00184E67">
        <w:trPr>
          <w:trHeight w:val="639"/>
        </w:trPr>
        <w:tc>
          <w:tcPr>
            <w:tcW w:w="279" w:type="pct"/>
            <w:vAlign w:val="center"/>
          </w:tcPr>
          <w:p w:rsidR="00494935" w:rsidRPr="00EB63EF" w:rsidRDefault="00494935" w:rsidP="00EB63EF">
            <w:pPr>
              <w:spacing w:before="60" w:after="60"/>
              <w:jc w:val="center"/>
              <w:rPr>
                <w:b/>
                <w:bCs/>
                <w:sz w:val="26"/>
                <w:szCs w:val="26"/>
              </w:rPr>
            </w:pPr>
          </w:p>
        </w:tc>
        <w:tc>
          <w:tcPr>
            <w:tcW w:w="4027" w:type="pct"/>
            <w:gridSpan w:val="5"/>
            <w:vAlign w:val="center"/>
          </w:tcPr>
          <w:p w:rsidR="00494935" w:rsidRPr="00EB63EF" w:rsidRDefault="00494935" w:rsidP="00EB63EF">
            <w:pPr>
              <w:spacing w:before="60" w:after="60"/>
              <w:jc w:val="center"/>
              <w:rPr>
                <w:b/>
                <w:bCs/>
                <w:sz w:val="26"/>
                <w:szCs w:val="26"/>
              </w:rPr>
            </w:pPr>
            <w:r w:rsidRPr="00EB63EF">
              <w:rPr>
                <w:b/>
                <w:bCs/>
                <w:sz w:val="26"/>
                <w:szCs w:val="26"/>
              </w:rPr>
              <w:t>Tổng cộng</w:t>
            </w:r>
          </w:p>
        </w:tc>
        <w:tc>
          <w:tcPr>
            <w:tcW w:w="694" w:type="pct"/>
          </w:tcPr>
          <w:p w:rsidR="00494935" w:rsidRPr="00EB63EF" w:rsidRDefault="00494935" w:rsidP="00EB63EF">
            <w:pPr>
              <w:spacing w:before="60" w:after="60"/>
              <w:rPr>
                <w:b/>
                <w:bCs/>
                <w:sz w:val="26"/>
                <w:szCs w:val="26"/>
              </w:rPr>
            </w:pPr>
          </w:p>
        </w:tc>
      </w:tr>
    </w:tbl>
    <w:p w:rsidR="0036651E" w:rsidRPr="003063EF" w:rsidRDefault="00A26923" w:rsidP="00EB63EF">
      <w:pPr>
        <w:pStyle w:val="ListParagraph"/>
        <w:numPr>
          <w:ilvl w:val="0"/>
          <w:numId w:val="1"/>
        </w:numPr>
        <w:spacing w:before="60" w:after="60"/>
        <w:rPr>
          <w:sz w:val="26"/>
          <w:szCs w:val="26"/>
        </w:rPr>
      </w:pPr>
      <w:r w:rsidRPr="003063EF">
        <w:rPr>
          <w:sz w:val="26"/>
          <w:szCs w:val="26"/>
        </w:rPr>
        <w:t>Yêu cầu báo giá:</w:t>
      </w:r>
    </w:p>
    <w:p w:rsidR="00020E2A" w:rsidRPr="003063EF" w:rsidRDefault="00A26923" w:rsidP="00EB63EF">
      <w:pPr>
        <w:spacing w:before="60" w:after="60"/>
        <w:ind w:firstLine="567"/>
        <w:rPr>
          <w:sz w:val="26"/>
          <w:szCs w:val="26"/>
          <w:shd w:val="clear" w:color="auto" w:fill="FFFFFF"/>
        </w:rPr>
      </w:pPr>
      <w:r w:rsidRPr="003063EF">
        <w:rPr>
          <w:sz w:val="26"/>
          <w:szCs w:val="26"/>
        </w:rPr>
        <w:t>- Báo giá này có hiệu lực …..</w:t>
      </w:r>
      <w:r w:rsidR="00020E2A" w:rsidRPr="003063EF">
        <w:rPr>
          <w:sz w:val="26"/>
          <w:szCs w:val="26"/>
        </w:rPr>
        <w:t xml:space="preserve"> tháng</w:t>
      </w:r>
      <w:r w:rsidRPr="003063EF">
        <w:rPr>
          <w:sz w:val="26"/>
          <w:szCs w:val="26"/>
        </w:rPr>
        <w:t xml:space="preserve"> kể từ ngày báo giá.</w:t>
      </w:r>
      <w:r w:rsidRPr="003063EF">
        <w:rPr>
          <w:sz w:val="26"/>
          <w:szCs w:val="26"/>
          <w:shd w:val="clear" w:color="auto" w:fill="FFFFFF"/>
        </w:rPr>
        <w:t xml:space="preserve"> </w:t>
      </w:r>
    </w:p>
    <w:p w:rsidR="0036651E" w:rsidRPr="003063EF" w:rsidRDefault="00020E2A" w:rsidP="00EB63EF">
      <w:pPr>
        <w:spacing w:before="60" w:after="60"/>
        <w:ind w:firstLine="567"/>
        <w:rPr>
          <w:sz w:val="26"/>
          <w:szCs w:val="26"/>
        </w:rPr>
      </w:pPr>
      <w:r w:rsidRPr="003063EF">
        <w:rPr>
          <w:sz w:val="26"/>
          <w:szCs w:val="26"/>
          <w:shd w:val="clear" w:color="auto" w:fill="FFFFFF"/>
        </w:rPr>
        <w:t xml:space="preserve">- </w:t>
      </w:r>
      <w:r w:rsidR="00A26923" w:rsidRPr="003063EF">
        <w:rPr>
          <w:sz w:val="26"/>
          <w:szCs w:val="26"/>
          <w:shd w:val="clear" w:color="auto" w:fill="FFFFFF"/>
        </w:rPr>
        <w:t>Chúng tôi cam kết về đơn giá chào hàng bằng hoặc thấp hơn giá trên thị trường của cùng nhà cung ứng hoặc cùng chủng loại.</w:t>
      </w:r>
    </w:p>
    <w:p w:rsidR="0036651E" w:rsidRPr="003063EF" w:rsidRDefault="00A26923" w:rsidP="00EB63EF">
      <w:pPr>
        <w:spacing w:before="60" w:after="60"/>
        <w:ind w:firstLine="567"/>
        <w:rPr>
          <w:sz w:val="26"/>
          <w:szCs w:val="26"/>
        </w:rPr>
      </w:pPr>
      <w:r w:rsidRPr="003063EF">
        <w:rPr>
          <w:sz w:val="26"/>
          <w:szCs w:val="26"/>
          <w:shd w:val="clear" w:color="auto" w:fill="FFFFFF"/>
        </w:rPr>
        <w:t>- Các yêu cầu khác: …………………………………………………….</w:t>
      </w:r>
    </w:p>
    <w:tbl>
      <w:tblPr>
        <w:tblStyle w:val="TableGrid"/>
        <w:tblW w:w="0" w:type="auto"/>
        <w:tblBorders>
          <w:top w:val="nil"/>
          <w:left w:val="nil"/>
          <w:bottom w:val="nil"/>
          <w:right w:val="nil"/>
          <w:insideH w:val="nil"/>
          <w:insideV w:val="nil"/>
        </w:tblBorders>
        <w:tblLook w:val="04A0" w:firstRow="1" w:lastRow="0" w:firstColumn="1" w:lastColumn="0" w:noHBand="0" w:noVBand="1"/>
      </w:tblPr>
      <w:tblGrid>
        <w:gridCol w:w="3023"/>
        <w:gridCol w:w="3024"/>
        <w:gridCol w:w="3241"/>
      </w:tblGrid>
      <w:tr w:rsidR="003063EF" w:rsidRPr="003063EF">
        <w:tc>
          <w:tcPr>
            <w:tcW w:w="4740" w:type="dxa"/>
          </w:tcPr>
          <w:p w:rsidR="0036651E" w:rsidRPr="003063EF" w:rsidRDefault="0036651E">
            <w:pPr>
              <w:spacing w:before="120" w:after="120"/>
              <w:rPr>
                <w:sz w:val="26"/>
                <w:szCs w:val="26"/>
              </w:rPr>
            </w:pPr>
          </w:p>
        </w:tc>
        <w:tc>
          <w:tcPr>
            <w:tcW w:w="4740" w:type="dxa"/>
          </w:tcPr>
          <w:p w:rsidR="0036651E" w:rsidRPr="003063EF" w:rsidRDefault="0036651E">
            <w:pPr>
              <w:spacing w:before="120" w:after="120"/>
              <w:rPr>
                <w:sz w:val="26"/>
                <w:szCs w:val="26"/>
              </w:rPr>
            </w:pPr>
          </w:p>
        </w:tc>
        <w:tc>
          <w:tcPr>
            <w:tcW w:w="4740" w:type="dxa"/>
          </w:tcPr>
          <w:p w:rsidR="0036651E" w:rsidRPr="003063EF" w:rsidRDefault="00A26923">
            <w:pPr>
              <w:spacing w:before="120" w:after="120"/>
              <w:jc w:val="center"/>
              <w:rPr>
                <w:sz w:val="26"/>
                <w:szCs w:val="26"/>
              </w:rPr>
            </w:pPr>
            <w:r w:rsidRPr="003063EF">
              <w:rPr>
                <w:sz w:val="26"/>
                <w:szCs w:val="26"/>
              </w:rPr>
              <w:t>Ngày … tháng …. năm ….</w:t>
            </w:r>
          </w:p>
          <w:p w:rsidR="0036651E" w:rsidRPr="003063EF" w:rsidRDefault="00A26923">
            <w:pPr>
              <w:spacing w:before="120" w:after="120"/>
              <w:ind w:left="-613"/>
              <w:jc w:val="center"/>
              <w:rPr>
                <w:b/>
                <w:bCs/>
                <w:sz w:val="26"/>
                <w:szCs w:val="26"/>
              </w:rPr>
            </w:pPr>
            <w:r w:rsidRPr="003063EF">
              <w:rPr>
                <w:b/>
                <w:bCs/>
                <w:sz w:val="26"/>
                <w:szCs w:val="26"/>
              </w:rPr>
              <w:t>ĐẠI DIỆN THEO PHÁP LUẬT</w:t>
            </w:r>
          </w:p>
          <w:p w:rsidR="0036651E" w:rsidRPr="003063EF" w:rsidRDefault="00A26923">
            <w:pPr>
              <w:spacing w:before="120" w:after="120"/>
              <w:jc w:val="center"/>
              <w:rPr>
                <w:sz w:val="26"/>
                <w:szCs w:val="26"/>
              </w:rPr>
            </w:pPr>
            <w:r w:rsidRPr="003063EF">
              <w:rPr>
                <w:sz w:val="26"/>
                <w:szCs w:val="26"/>
              </w:rPr>
              <w:t>(Ký tên và đóng dấu)</w:t>
            </w:r>
          </w:p>
        </w:tc>
      </w:tr>
    </w:tbl>
    <w:p w:rsidR="00E13564" w:rsidRPr="003063EF" w:rsidRDefault="00E13564" w:rsidP="00E13564">
      <w:pPr>
        <w:spacing w:line="276" w:lineRule="auto"/>
        <w:jc w:val="center"/>
        <w:rPr>
          <w:b/>
          <w:sz w:val="26"/>
          <w:szCs w:val="26"/>
        </w:rPr>
      </w:pPr>
      <w:r w:rsidRPr="003063EF">
        <w:rPr>
          <w:b/>
          <w:sz w:val="26"/>
          <w:szCs w:val="26"/>
        </w:rPr>
        <w:lastRenderedPageBreak/>
        <w:t>PHỤ LỤC. YÊU CẦU KỸ THUẬT</w:t>
      </w:r>
    </w:p>
    <w:p w:rsidR="001D1BA2" w:rsidRPr="003063EF" w:rsidRDefault="001D1BA2" w:rsidP="001D1BA2">
      <w:pPr>
        <w:pStyle w:val="ListParagraph"/>
        <w:numPr>
          <w:ilvl w:val="0"/>
          <w:numId w:val="3"/>
        </w:numPr>
        <w:autoSpaceDE w:val="0"/>
        <w:autoSpaceDN w:val="0"/>
        <w:adjustRightInd w:val="0"/>
        <w:spacing w:before="120"/>
        <w:ind w:left="270" w:hanging="270"/>
        <w:rPr>
          <w:sz w:val="26"/>
          <w:szCs w:val="26"/>
        </w:rPr>
      </w:pPr>
      <w:r w:rsidRPr="003063EF">
        <w:rPr>
          <w:b/>
          <w:bCs/>
          <w:sz w:val="26"/>
          <w:szCs w:val="26"/>
        </w:rPr>
        <w:t>Giới thiệu chung về dự án và gói thầu</w:t>
      </w:r>
    </w:p>
    <w:p w:rsidR="001D1BA2" w:rsidRPr="003063EF" w:rsidRDefault="001D1BA2" w:rsidP="001D1BA2">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063EF">
        <w:rPr>
          <w:sz w:val="26"/>
          <w:szCs w:val="26"/>
        </w:rPr>
        <w:t>Tên gói thầu: Cung cấp dịch vụ vệ sinh máy lạnh, quạt, miệng gió và sửa chữa máy lạnh năm 2024-2025.</w:t>
      </w:r>
    </w:p>
    <w:p w:rsidR="001D1BA2" w:rsidRPr="003063EF" w:rsidRDefault="001D1BA2" w:rsidP="001D1BA2">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063EF">
        <w:rPr>
          <w:sz w:val="26"/>
          <w:szCs w:val="26"/>
        </w:rPr>
        <w:t>Chủ đầu tư: Bệnh viện Đại học Y Dược TPHCM.</w:t>
      </w:r>
    </w:p>
    <w:p w:rsidR="001D1BA2" w:rsidRPr="003063EF" w:rsidRDefault="001D1BA2" w:rsidP="001D1BA2">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063EF">
        <w:rPr>
          <w:sz w:val="26"/>
          <w:szCs w:val="26"/>
        </w:rPr>
        <w:t>Địa điểm thực hiện: 215 Hồng Bàng, Phường 11, Quận 5, TP.HCM.</w:t>
      </w:r>
    </w:p>
    <w:p w:rsidR="001D1BA2" w:rsidRPr="003063EF" w:rsidRDefault="001D1BA2" w:rsidP="001D1BA2">
      <w:pPr>
        <w:pStyle w:val="ListParagraph"/>
        <w:numPr>
          <w:ilvl w:val="0"/>
          <w:numId w:val="2"/>
        </w:numPr>
        <w:autoSpaceDE w:val="0"/>
        <w:autoSpaceDN w:val="0"/>
        <w:adjustRightInd w:val="0"/>
        <w:spacing w:before="120" w:after="120" w:line="276" w:lineRule="auto"/>
        <w:ind w:left="540" w:hanging="270"/>
        <w:contextualSpacing w:val="0"/>
        <w:jc w:val="both"/>
        <w:rPr>
          <w:sz w:val="26"/>
          <w:szCs w:val="26"/>
        </w:rPr>
      </w:pPr>
      <w:r w:rsidRPr="003063EF">
        <w:rPr>
          <w:sz w:val="26"/>
          <w:szCs w:val="26"/>
        </w:rPr>
        <w:t>Thời gian thực hiện gói thầu: 13 tháng kể từ ngày hợp đồng có hiệu lực.</w:t>
      </w:r>
    </w:p>
    <w:p w:rsidR="001D1BA2" w:rsidRPr="003063EF" w:rsidRDefault="001D1BA2" w:rsidP="001D1BA2">
      <w:pPr>
        <w:pStyle w:val="ListParagraph"/>
        <w:numPr>
          <w:ilvl w:val="0"/>
          <w:numId w:val="3"/>
        </w:numPr>
        <w:autoSpaceDE w:val="0"/>
        <w:autoSpaceDN w:val="0"/>
        <w:adjustRightInd w:val="0"/>
        <w:spacing w:before="240" w:after="240"/>
        <w:ind w:left="270" w:hanging="270"/>
        <w:rPr>
          <w:b/>
          <w:sz w:val="26"/>
          <w:szCs w:val="26"/>
        </w:rPr>
      </w:pPr>
      <w:r w:rsidRPr="003063EF">
        <w:rPr>
          <w:b/>
          <w:sz w:val="26"/>
          <w:szCs w:val="26"/>
        </w:rPr>
        <w:t>Mục tiêu công việc:</w:t>
      </w:r>
    </w:p>
    <w:p w:rsidR="001D1BA2" w:rsidRPr="003063EF" w:rsidRDefault="001D1BA2" w:rsidP="001D1BA2">
      <w:pPr>
        <w:pStyle w:val="ListParagraph"/>
        <w:spacing w:before="240" w:after="120" w:line="276" w:lineRule="auto"/>
        <w:ind w:left="0" w:firstLine="567"/>
        <w:contextualSpacing w:val="0"/>
        <w:rPr>
          <w:sz w:val="26"/>
          <w:szCs w:val="26"/>
        </w:rPr>
      </w:pPr>
      <w:r w:rsidRPr="003063EF">
        <w:rPr>
          <w:sz w:val="26"/>
          <w:szCs w:val="26"/>
        </w:rPr>
        <w:t>Vệ sinh tất cả máy lạnh, quạt, miệng gió và sửa chữa máy lạnh tại Bệnh viện theo bảng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3719"/>
        <w:gridCol w:w="1040"/>
        <w:gridCol w:w="981"/>
        <w:gridCol w:w="1599"/>
        <w:gridCol w:w="1300"/>
      </w:tblGrid>
      <w:tr w:rsidR="001D1BA2" w:rsidRPr="003063EF" w:rsidTr="00EF360A">
        <w:trPr>
          <w:trHeight w:val="454"/>
          <w:tblHeader/>
        </w:trPr>
        <w:tc>
          <w:tcPr>
            <w:tcW w:w="349" w:type="pct"/>
            <w:shd w:val="clear" w:color="auto" w:fill="auto"/>
            <w:vAlign w:val="center"/>
            <w:hideMark/>
          </w:tcPr>
          <w:p w:rsidR="001D1BA2" w:rsidRPr="003063EF" w:rsidRDefault="001D1BA2" w:rsidP="004864DD">
            <w:pPr>
              <w:spacing w:before="60" w:after="60"/>
              <w:jc w:val="center"/>
              <w:rPr>
                <w:b/>
                <w:bCs/>
                <w:sz w:val="26"/>
                <w:szCs w:val="26"/>
              </w:rPr>
            </w:pPr>
            <w:bookmarkStart w:id="0" w:name="_GoBack"/>
            <w:r w:rsidRPr="003063EF">
              <w:rPr>
                <w:b/>
                <w:bCs/>
                <w:sz w:val="26"/>
                <w:szCs w:val="26"/>
              </w:rPr>
              <w:t>Stt</w:t>
            </w:r>
          </w:p>
        </w:tc>
        <w:tc>
          <w:tcPr>
            <w:tcW w:w="2002" w:type="pct"/>
            <w:shd w:val="clear" w:color="auto" w:fill="auto"/>
            <w:vAlign w:val="center"/>
            <w:hideMark/>
          </w:tcPr>
          <w:p w:rsidR="001D1BA2" w:rsidRPr="003063EF" w:rsidRDefault="001D1BA2" w:rsidP="004864DD">
            <w:pPr>
              <w:spacing w:before="60" w:after="60"/>
              <w:jc w:val="center"/>
              <w:rPr>
                <w:b/>
                <w:bCs/>
                <w:sz w:val="26"/>
                <w:szCs w:val="26"/>
              </w:rPr>
            </w:pPr>
            <w:r w:rsidRPr="003063EF">
              <w:rPr>
                <w:b/>
                <w:bCs/>
                <w:sz w:val="26"/>
                <w:szCs w:val="26"/>
              </w:rPr>
              <w:t>Tên danh mục</w:t>
            </w:r>
          </w:p>
        </w:tc>
        <w:tc>
          <w:tcPr>
            <w:tcW w:w="560" w:type="pct"/>
            <w:vAlign w:val="center"/>
          </w:tcPr>
          <w:p w:rsidR="001D1BA2" w:rsidRPr="003063EF" w:rsidRDefault="001D1BA2" w:rsidP="004864DD">
            <w:pPr>
              <w:spacing w:before="60" w:after="60"/>
              <w:jc w:val="center"/>
              <w:rPr>
                <w:b/>
                <w:bCs/>
                <w:sz w:val="26"/>
                <w:szCs w:val="26"/>
                <w:lang w:val="de-DE"/>
              </w:rPr>
            </w:pPr>
            <w:r w:rsidRPr="003063EF">
              <w:rPr>
                <w:b/>
                <w:bCs/>
                <w:sz w:val="26"/>
                <w:szCs w:val="26"/>
                <w:lang w:val="de-DE"/>
              </w:rPr>
              <w:t>Đơn vị tính</w:t>
            </w:r>
          </w:p>
        </w:tc>
        <w:tc>
          <w:tcPr>
            <w:tcW w:w="528" w:type="pct"/>
            <w:shd w:val="clear" w:color="auto" w:fill="auto"/>
            <w:vAlign w:val="center"/>
            <w:hideMark/>
          </w:tcPr>
          <w:p w:rsidR="001D1BA2" w:rsidRPr="003063EF" w:rsidRDefault="001D1BA2" w:rsidP="004864DD">
            <w:pPr>
              <w:spacing w:before="60" w:after="60"/>
              <w:jc w:val="center"/>
              <w:rPr>
                <w:b/>
                <w:bCs/>
                <w:sz w:val="26"/>
                <w:szCs w:val="26"/>
                <w:lang w:val="de-DE"/>
              </w:rPr>
            </w:pPr>
            <w:r w:rsidRPr="003063EF">
              <w:rPr>
                <w:b/>
                <w:bCs/>
                <w:sz w:val="26"/>
                <w:szCs w:val="26"/>
                <w:lang w:val="de-DE"/>
              </w:rPr>
              <w:t xml:space="preserve">Số lượng máy </w:t>
            </w:r>
          </w:p>
          <w:p w:rsidR="001D1BA2" w:rsidRPr="003063EF" w:rsidRDefault="001D1BA2" w:rsidP="004864DD">
            <w:pPr>
              <w:spacing w:before="60" w:after="60"/>
              <w:jc w:val="center"/>
              <w:rPr>
                <w:b/>
                <w:bCs/>
                <w:sz w:val="26"/>
                <w:szCs w:val="26"/>
              </w:rPr>
            </w:pPr>
            <w:r w:rsidRPr="003063EF">
              <w:rPr>
                <w:b/>
                <w:bCs/>
                <w:sz w:val="26"/>
                <w:szCs w:val="26"/>
                <w:lang w:val="de-DE"/>
              </w:rPr>
              <w:t xml:space="preserve">(bộ/ cái) </w:t>
            </w:r>
          </w:p>
        </w:tc>
        <w:tc>
          <w:tcPr>
            <w:tcW w:w="861" w:type="pct"/>
            <w:shd w:val="clear" w:color="auto" w:fill="auto"/>
            <w:vAlign w:val="center"/>
            <w:hideMark/>
          </w:tcPr>
          <w:p w:rsidR="001D1BA2" w:rsidRPr="003063EF" w:rsidRDefault="001D1BA2" w:rsidP="004864DD">
            <w:pPr>
              <w:spacing w:before="60" w:after="60"/>
              <w:jc w:val="center"/>
              <w:rPr>
                <w:b/>
                <w:bCs/>
                <w:sz w:val="26"/>
                <w:szCs w:val="26"/>
              </w:rPr>
            </w:pPr>
            <w:r w:rsidRPr="003063EF">
              <w:rPr>
                <w:b/>
                <w:bCs/>
                <w:sz w:val="26"/>
                <w:szCs w:val="26"/>
              </w:rPr>
              <w:t>Tần suất vệ sinh (lượt/ máy lạnh/ năm)</w:t>
            </w:r>
          </w:p>
        </w:tc>
        <w:tc>
          <w:tcPr>
            <w:tcW w:w="700" w:type="pct"/>
            <w:shd w:val="clear" w:color="auto" w:fill="auto"/>
            <w:vAlign w:val="center"/>
            <w:hideMark/>
          </w:tcPr>
          <w:p w:rsidR="001D1BA2" w:rsidRPr="003063EF" w:rsidRDefault="001D1BA2" w:rsidP="004864DD">
            <w:pPr>
              <w:spacing w:before="60" w:after="60"/>
              <w:jc w:val="center"/>
              <w:rPr>
                <w:b/>
                <w:bCs/>
                <w:sz w:val="26"/>
                <w:szCs w:val="26"/>
              </w:rPr>
            </w:pPr>
            <w:r w:rsidRPr="003063EF">
              <w:rPr>
                <w:b/>
                <w:bCs/>
                <w:sz w:val="26"/>
                <w:szCs w:val="26"/>
              </w:rPr>
              <w:t xml:space="preserve">Số lượng </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I</w:t>
            </w:r>
          </w:p>
        </w:tc>
        <w:tc>
          <w:tcPr>
            <w:tcW w:w="4651" w:type="pct"/>
            <w:gridSpan w:val="5"/>
            <w:vAlign w:val="center"/>
          </w:tcPr>
          <w:p w:rsidR="001D1BA2" w:rsidRPr="003063EF" w:rsidRDefault="001D1BA2" w:rsidP="004864DD">
            <w:pPr>
              <w:spacing w:before="60" w:after="60"/>
              <w:rPr>
                <w:sz w:val="26"/>
                <w:szCs w:val="26"/>
              </w:rPr>
            </w:pPr>
            <w:r w:rsidRPr="003063EF">
              <w:rPr>
                <w:sz w:val="26"/>
                <w:szCs w:val="26"/>
              </w:rPr>
              <w:t>Vệ sinh máy lạnh</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Máy lạnh treo tường (1.0 </w:t>
            </w:r>
            <w:r>
              <w:rPr>
                <w:sz w:val="26"/>
                <w:szCs w:val="26"/>
              </w:rPr>
              <w:t>HP</w:t>
            </w:r>
            <w:r w:rsidRPr="003063EF">
              <w:rPr>
                <w:sz w:val="26"/>
                <w:szCs w:val="26"/>
              </w:rPr>
              <w:t xml:space="preserve"> – 2.5 </w:t>
            </w:r>
            <w:r>
              <w:rPr>
                <w:sz w:val="26"/>
                <w:szCs w:val="26"/>
              </w:rPr>
              <w:t>HP</w:t>
            </w:r>
            <w:r w:rsidRPr="003063EF">
              <w:rPr>
                <w:sz w:val="26"/>
                <w:szCs w:val="26"/>
              </w:rPr>
              <w:t>)</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262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1048</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Máy lạnh âm trần (3.5 </w:t>
            </w:r>
            <w:r>
              <w:rPr>
                <w:sz w:val="26"/>
                <w:szCs w:val="26"/>
              </w:rPr>
              <w:t>HP</w:t>
            </w:r>
            <w:r w:rsidRPr="003063EF">
              <w:rPr>
                <w:sz w:val="26"/>
                <w:szCs w:val="26"/>
              </w:rPr>
              <w:t xml:space="preserve"> – 5.0 </w:t>
            </w:r>
            <w:r>
              <w:rPr>
                <w:sz w:val="26"/>
                <w:szCs w:val="26"/>
              </w:rPr>
              <w:t>HP</w:t>
            </w:r>
            <w:r w:rsidRPr="003063EF">
              <w:rPr>
                <w:sz w:val="26"/>
                <w:szCs w:val="26"/>
              </w:rPr>
              <w:t>)</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Máy lạnh tủ đứng (4.0 </w:t>
            </w:r>
            <w:r>
              <w:rPr>
                <w:sz w:val="26"/>
                <w:szCs w:val="26"/>
              </w:rPr>
              <w:t>HP</w:t>
            </w:r>
            <w:r w:rsidRPr="003063EF">
              <w:rPr>
                <w:sz w:val="26"/>
                <w:szCs w:val="26"/>
              </w:rPr>
              <w:t>)</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16</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Máy lạnh tủ đứng nối ống gió (&gt; 5.0 </w:t>
            </w:r>
            <w:r>
              <w:rPr>
                <w:sz w:val="26"/>
                <w:szCs w:val="26"/>
              </w:rPr>
              <w:t>HP</w:t>
            </w:r>
            <w:r w:rsidRPr="003063EF">
              <w:rPr>
                <w:sz w:val="26"/>
                <w:szCs w:val="26"/>
              </w:rPr>
              <w:t>)</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9</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36</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Máy lạnh giấu trần nối ống gió FCU (12.460 BTU – </w:t>
            </w:r>
            <w:r>
              <w:rPr>
                <w:sz w:val="26"/>
                <w:szCs w:val="26"/>
              </w:rPr>
              <w:t>36.000</w:t>
            </w:r>
            <w:r w:rsidRPr="003063EF">
              <w:rPr>
                <w:sz w:val="26"/>
                <w:szCs w:val="26"/>
              </w:rPr>
              <w:t xml:space="preserve">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501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501</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6</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Máy lạnh trung tâm AHU (87.120 kcal/h – 449.820 kcal/h)</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16</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II</w:t>
            </w:r>
          </w:p>
        </w:tc>
        <w:tc>
          <w:tcPr>
            <w:tcW w:w="4651" w:type="pct"/>
            <w:gridSpan w:val="5"/>
            <w:shd w:val="clear" w:color="auto" w:fill="auto"/>
            <w:vAlign w:val="center"/>
          </w:tcPr>
          <w:p w:rsidR="001D1BA2" w:rsidRPr="003063EF" w:rsidRDefault="001D1BA2" w:rsidP="004864DD">
            <w:pPr>
              <w:spacing w:before="60" w:after="60"/>
              <w:rPr>
                <w:sz w:val="26"/>
                <w:szCs w:val="26"/>
              </w:rPr>
            </w:pPr>
            <w:r w:rsidRPr="003063EF">
              <w:rPr>
                <w:sz w:val="26"/>
                <w:szCs w:val="26"/>
              </w:rPr>
              <w:t>Vệ sinh quạt</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7</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Quạt hơi nước </w:t>
            </w:r>
            <w:r w:rsidRPr="003063EF">
              <w:rPr>
                <w:sz w:val="26"/>
                <w:szCs w:val="26"/>
              </w:rPr>
              <w:br/>
              <w:t>Kích thước 1150x365x440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9</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36</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8</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Quạt chắn gió </w:t>
            </w:r>
            <w:r w:rsidRPr="003063EF">
              <w:rPr>
                <w:sz w:val="26"/>
                <w:szCs w:val="26"/>
              </w:rPr>
              <w:br/>
              <w:t>Kích thước 900x212 x230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8</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9</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Quạt hút gắn tường và âm trần </w:t>
            </w:r>
            <w:r w:rsidRPr="003063EF">
              <w:rPr>
                <w:sz w:val="26"/>
                <w:szCs w:val="26"/>
              </w:rPr>
              <w:br/>
              <w:t>Kích thước 250x250 mm → 450x450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153</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612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III</w:t>
            </w:r>
          </w:p>
        </w:tc>
        <w:tc>
          <w:tcPr>
            <w:tcW w:w="4651" w:type="pct"/>
            <w:gridSpan w:val="5"/>
            <w:shd w:val="clear" w:color="auto" w:fill="auto"/>
            <w:vAlign w:val="center"/>
          </w:tcPr>
          <w:p w:rsidR="001D1BA2" w:rsidRPr="003063EF" w:rsidRDefault="001D1BA2" w:rsidP="004864DD">
            <w:pPr>
              <w:spacing w:before="60" w:after="60"/>
              <w:rPr>
                <w:sz w:val="26"/>
                <w:szCs w:val="26"/>
              </w:rPr>
            </w:pPr>
            <w:r w:rsidRPr="003063EF">
              <w:rPr>
                <w:sz w:val="26"/>
                <w:szCs w:val="26"/>
              </w:rPr>
              <w:t>Vệ sinh miệng gió</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tươi/ thải </w:t>
            </w:r>
            <w:r w:rsidRPr="003063EF">
              <w:rPr>
                <w:sz w:val="26"/>
                <w:szCs w:val="26"/>
              </w:rPr>
              <w:br/>
            </w:r>
            <w:r w:rsidRPr="003063EF">
              <w:rPr>
                <w:sz w:val="26"/>
                <w:szCs w:val="26"/>
              </w:rPr>
              <w:lastRenderedPageBreak/>
              <w:t>Kích thước 236x186 mm</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lastRenderedPageBreak/>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54</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54</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lastRenderedPageBreak/>
              <w:t>11</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Miệng gió tươi/ thải</w:t>
            </w:r>
            <w:r w:rsidRPr="003063EF">
              <w:rPr>
                <w:sz w:val="26"/>
                <w:szCs w:val="26"/>
              </w:rPr>
              <w:br/>
              <w:t>Kích thước 700x500 mm</w:t>
            </w:r>
            <w:r w:rsidRPr="003063EF">
              <w:rPr>
                <w:sz w:val="26"/>
                <w:szCs w:val="26"/>
              </w:rPr>
              <w:br/>
              <w:t>Cao độ miệng gió: 5200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12</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tươi </w:t>
            </w:r>
            <w:r w:rsidRPr="003063EF">
              <w:rPr>
                <w:sz w:val="26"/>
                <w:szCs w:val="26"/>
              </w:rPr>
              <w:br/>
              <w:t xml:space="preserve">Kích thước 436x286 mm → 436x336 mm. </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16</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16</w:t>
            </w:r>
          </w:p>
        </w:tc>
      </w:tr>
      <w:tr w:rsidR="001D1BA2" w:rsidRPr="003063EF" w:rsidTr="00EF360A">
        <w:trPr>
          <w:trHeight w:val="454"/>
        </w:trPr>
        <w:tc>
          <w:tcPr>
            <w:tcW w:w="349" w:type="pct"/>
            <w:vMerge w:val="restart"/>
            <w:shd w:val="clear" w:color="auto" w:fill="auto"/>
            <w:vAlign w:val="center"/>
          </w:tcPr>
          <w:p w:rsidR="001D1BA2" w:rsidRPr="003063EF" w:rsidRDefault="001D1BA2" w:rsidP="004864DD">
            <w:pPr>
              <w:spacing w:before="60" w:after="60"/>
              <w:jc w:val="center"/>
              <w:rPr>
                <w:sz w:val="26"/>
                <w:szCs w:val="26"/>
              </w:rPr>
            </w:pPr>
            <w:r w:rsidRPr="003063EF">
              <w:rPr>
                <w:sz w:val="26"/>
                <w:szCs w:val="26"/>
              </w:rPr>
              <w:t>13</w:t>
            </w:r>
          </w:p>
        </w:tc>
        <w:tc>
          <w:tcPr>
            <w:tcW w:w="2002" w:type="pct"/>
            <w:vMerge w:val="restar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cấp AHU khe </w:t>
            </w:r>
            <w:r w:rsidRPr="003063EF">
              <w:rPr>
                <w:sz w:val="26"/>
                <w:szCs w:val="26"/>
              </w:rPr>
              <w:br/>
              <w:t>Kích thước 130x1200 mm</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93</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93</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jc w:val="center"/>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79</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158</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jc w:val="center"/>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46</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184</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14</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cấp AHU </w:t>
            </w:r>
            <w:r w:rsidRPr="003063EF">
              <w:rPr>
                <w:sz w:val="26"/>
                <w:szCs w:val="26"/>
              </w:rPr>
              <w:br/>
              <w:t>Kích thước 295x295 mm</w:t>
            </w:r>
            <w:r w:rsidRPr="003063EF">
              <w:rPr>
                <w:sz w:val="26"/>
                <w:szCs w:val="26"/>
              </w:rPr>
              <w:br/>
              <w:t>Cao độ miệng gió: 2400 – 2600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512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512</w:t>
            </w:r>
          </w:p>
        </w:tc>
      </w:tr>
      <w:tr w:rsidR="001D1BA2" w:rsidRPr="003063EF" w:rsidTr="00EF360A">
        <w:trPr>
          <w:trHeight w:val="454"/>
        </w:trPr>
        <w:tc>
          <w:tcPr>
            <w:tcW w:w="349" w:type="pct"/>
            <w:vMerge w:val="restart"/>
            <w:shd w:val="clear" w:color="auto" w:fill="auto"/>
            <w:vAlign w:val="center"/>
          </w:tcPr>
          <w:p w:rsidR="001D1BA2" w:rsidRPr="003063EF" w:rsidRDefault="001D1BA2" w:rsidP="004864DD">
            <w:pPr>
              <w:spacing w:before="60" w:after="60"/>
              <w:jc w:val="center"/>
              <w:rPr>
                <w:sz w:val="26"/>
                <w:szCs w:val="26"/>
              </w:rPr>
            </w:pPr>
            <w:r w:rsidRPr="003063EF">
              <w:rPr>
                <w:sz w:val="26"/>
                <w:szCs w:val="26"/>
              </w:rPr>
              <w:t>15</w:t>
            </w:r>
          </w:p>
        </w:tc>
        <w:tc>
          <w:tcPr>
            <w:tcW w:w="2002" w:type="pct"/>
            <w:vMerge w:val="restar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cấp AHU </w:t>
            </w:r>
            <w:r w:rsidRPr="003063EF">
              <w:rPr>
                <w:sz w:val="26"/>
                <w:szCs w:val="26"/>
              </w:rPr>
              <w:br/>
              <w:t>Kích thước 595x595 mm</w:t>
            </w:r>
            <w:r w:rsidRPr="003063EF">
              <w:rPr>
                <w:sz w:val="26"/>
                <w:szCs w:val="26"/>
              </w:rPr>
              <w:br/>
              <w:t>Cao độ miệng gió: 2400 – 3000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203</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203</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241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482</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81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324</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16</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hồi AHU </w:t>
            </w:r>
            <w:r w:rsidRPr="003063EF">
              <w:rPr>
                <w:sz w:val="26"/>
                <w:szCs w:val="26"/>
              </w:rPr>
              <w:br/>
              <w:t>Kích thước 186x186 mm → 236x236 mm</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312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312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17</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hồi AHU </w:t>
            </w:r>
            <w:r w:rsidRPr="003063EF">
              <w:rPr>
                <w:sz w:val="26"/>
                <w:szCs w:val="26"/>
              </w:rPr>
              <w:br/>
              <w:t>Kích thước 336x336 mm → 600x600 mm</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265</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265</w:t>
            </w:r>
          </w:p>
        </w:tc>
      </w:tr>
      <w:tr w:rsidR="001D1BA2" w:rsidRPr="003063EF" w:rsidTr="00EF360A">
        <w:trPr>
          <w:trHeight w:val="454"/>
        </w:trPr>
        <w:tc>
          <w:tcPr>
            <w:tcW w:w="349" w:type="pct"/>
            <w:vMerge w:val="restart"/>
            <w:shd w:val="clear" w:color="auto" w:fill="auto"/>
            <w:vAlign w:val="center"/>
          </w:tcPr>
          <w:p w:rsidR="001D1BA2" w:rsidRPr="003063EF" w:rsidRDefault="001D1BA2" w:rsidP="004864DD">
            <w:pPr>
              <w:spacing w:before="60" w:after="60"/>
              <w:jc w:val="center"/>
              <w:rPr>
                <w:sz w:val="26"/>
                <w:szCs w:val="26"/>
              </w:rPr>
            </w:pPr>
            <w:r w:rsidRPr="003063EF">
              <w:rPr>
                <w:sz w:val="26"/>
                <w:szCs w:val="26"/>
              </w:rPr>
              <w:t>18</w:t>
            </w:r>
          </w:p>
        </w:tc>
        <w:tc>
          <w:tcPr>
            <w:tcW w:w="2002" w:type="pct"/>
            <w:vMerge w:val="restar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hồi AHU </w:t>
            </w:r>
            <w:r w:rsidRPr="003063EF">
              <w:rPr>
                <w:sz w:val="26"/>
                <w:szCs w:val="26"/>
              </w:rPr>
              <w:br/>
              <w:t>Kích thước 336x336 mm</w:t>
            </w:r>
            <w:r w:rsidRPr="003063EF">
              <w:rPr>
                <w:sz w:val="26"/>
                <w:szCs w:val="26"/>
              </w:rPr>
              <w:br/>
              <w:t>Cao độ miệng gió: 2400 – 2700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282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564</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404</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19</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thải </w:t>
            </w:r>
            <w:r w:rsidRPr="003063EF">
              <w:rPr>
                <w:sz w:val="26"/>
                <w:szCs w:val="26"/>
              </w:rPr>
              <w:br/>
              <w:t xml:space="preserve">Kích thước 136x136 mm → </w:t>
            </w:r>
            <w:r w:rsidRPr="003063EF">
              <w:rPr>
                <w:sz w:val="26"/>
                <w:szCs w:val="26"/>
              </w:rPr>
              <w:lastRenderedPageBreak/>
              <w:t>486x286 mm</w:t>
            </w:r>
            <w:r w:rsidRPr="003063EF">
              <w:rPr>
                <w:sz w:val="26"/>
                <w:szCs w:val="26"/>
              </w:rPr>
              <w:br/>
              <w:t>Cao độ miệng gió: 2400 – 2600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lastRenderedPageBreak/>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442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442</w:t>
            </w:r>
          </w:p>
        </w:tc>
      </w:tr>
      <w:tr w:rsidR="001D1BA2" w:rsidRPr="003063EF" w:rsidTr="00EF360A">
        <w:trPr>
          <w:trHeight w:val="454"/>
        </w:trPr>
        <w:tc>
          <w:tcPr>
            <w:tcW w:w="349" w:type="pct"/>
            <w:vMerge w:val="restart"/>
            <w:shd w:val="clear" w:color="auto" w:fill="auto"/>
            <w:vAlign w:val="center"/>
          </w:tcPr>
          <w:p w:rsidR="001D1BA2" w:rsidRPr="003063EF" w:rsidRDefault="001D1BA2" w:rsidP="004864DD">
            <w:pPr>
              <w:spacing w:before="60" w:after="60"/>
              <w:jc w:val="center"/>
              <w:rPr>
                <w:sz w:val="26"/>
                <w:szCs w:val="26"/>
              </w:rPr>
            </w:pPr>
            <w:r w:rsidRPr="003063EF">
              <w:rPr>
                <w:sz w:val="26"/>
                <w:szCs w:val="26"/>
              </w:rPr>
              <w:lastRenderedPageBreak/>
              <w:t>20</w:t>
            </w:r>
          </w:p>
        </w:tc>
        <w:tc>
          <w:tcPr>
            <w:tcW w:w="2002" w:type="pct"/>
            <w:vMerge w:val="restar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Miệng gió thải </w:t>
            </w:r>
            <w:r w:rsidRPr="003063EF">
              <w:rPr>
                <w:sz w:val="26"/>
                <w:szCs w:val="26"/>
              </w:rPr>
              <w:br/>
              <w:t>Kích thước 186x136 mm → 436x286 mm</w:t>
            </w:r>
            <w:r w:rsidRPr="003063EF">
              <w:rPr>
                <w:sz w:val="26"/>
                <w:szCs w:val="26"/>
              </w:rPr>
              <w:br/>
              <w:t>Cao độ miệng gió: 2400 – 2600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42</w:t>
            </w:r>
          </w:p>
        </w:tc>
      </w:tr>
      <w:tr w:rsidR="001D1BA2" w:rsidRPr="003063EF" w:rsidTr="00EF360A">
        <w:trPr>
          <w:trHeight w:val="454"/>
        </w:trPr>
        <w:tc>
          <w:tcPr>
            <w:tcW w:w="349" w:type="pct"/>
            <w:vMerge/>
            <w:shd w:val="clear" w:color="auto" w:fill="auto"/>
            <w:vAlign w:val="center"/>
          </w:tcPr>
          <w:p w:rsidR="001D1BA2" w:rsidRPr="003063EF" w:rsidRDefault="001D1BA2" w:rsidP="004864DD">
            <w:pPr>
              <w:spacing w:before="60" w:after="60"/>
              <w:rPr>
                <w:sz w:val="26"/>
                <w:szCs w:val="26"/>
              </w:rPr>
            </w:pPr>
          </w:p>
        </w:tc>
        <w:tc>
          <w:tcPr>
            <w:tcW w:w="2002" w:type="pct"/>
            <w:vMerge/>
            <w:shd w:val="clear" w:color="auto" w:fill="auto"/>
            <w:vAlign w:val="center"/>
          </w:tcPr>
          <w:p w:rsidR="001D1BA2" w:rsidRPr="003063EF" w:rsidRDefault="001D1BA2" w:rsidP="004864DD">
            <w:pPr>
              <w:spacing w:before="60" w:after="60"/>
              <w:rPr>
                <w:sz w:val="26"/>
                <w:szCs w:val="26"/>
              </w:rPr>
            </w:pP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13</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IV</w:t>
            </w:r>
          </w:p>
        </w:tc>
        <w:tc>
          <w:tcPr>
            <w:tcW w:w="4651" w:type="pct"/>
            <w:gridSpan w:val="5"/>
            <w:shd w:val="clear" w:color="auto" w:fill="auto"/>
            <w:vAlign w:val="center"/>
          </w:tcPr>
          <w:p w:rsidR="001D1BA2" w:rsidRPr="003063EF" w:rsidRDefault="001D1BA2" w:rsidP="004864DD">
            <w:pPr>
              <w:spacing w:before="60" w:after="60"/>
              <w:rPr>
                <w:sz w:val="26"/>
                <w:szCs w:val="26"/>
              </w:rPr>
            </w:pPr>
            <w:r w:rsidRPr="003063EF">
              <w:rPr>
                <w:sz w:val="26"/>
                <w:szCs w:val="26"/>
              </w:rPr>
              <w:t>Vệ sinh lọc bụi</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21</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Lọc bụi G4 dạng gợn sóng </w:t>
            </w:r>
            <w:r w:rsidRPr="003063EF">
              <w:rPr>
                <w:sz w:val="26"/>
                <w:szCs w:val="26"/>
              </w:rPr>
              <w:br/>
              <w:t>Kích thước 300x1200 mm</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Lượt</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6</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126</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V</w:t>
            </w:r>
          </w:p>
        </w:tc>
        <w:tc>
          <w:tcPr>
            <w:tcW w:w="4651" w:type="pct"/>
            <w:gridSpan w:val="5"/>
            <w:shd w:val="clear" w:color="auto" w:fill="auto"/>
            <w:vAlign w:val="center"/>
          </w:tcPr>
          <w:p w:rsidR="001D1BA2" w:rsidRPr="003063EF" w:rsidRDefault="001D1BA2" w:rsidP="004864DD">
            <w:pPr>
              <w:spacing w:before="60" w:after="60"/>
              <w:rPr>
                <w:sz w:val="26"/>
                <w:szCs w:val="26"/>
              </w:rPr>
            </w:pPr>
            <w:r w:rsidRPr="003063EF">
              <w:rPr>
                <w:sz w:val="26"/>
                <w:szCs w:val="26"/>
              </w:rPr>
              <w:t>Sửa chữa máy lạnh</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22</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Thay thế block nén máy 135.000 BTU </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23</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Block nén lạnh 72</w:t>
            </w:r>
            <w:r>
              <w:rPr>
                <w:sz w:val="26"/>
                <w:szCs w:val="26"/>
              </w:rPr>
              <w:t>.</w:t>
            </w:r>
            <w:r w:rsidRPr="003063EF">
              <w:rPr>
                <w:sz w:val="26"/>
                <w:szCs w:val="26"/>
              </w:rPr>
              <w:t>000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8</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24</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block nén lạnh 36</w:t>
            </w:r>
            <w:r>
              <w:rPr>
                <w:sz w:val="26"/>
                <w:szCs w:val="26"/>
              </w:rPr>
              <w:t>.</w:t>
            </w:r>
            <w:r w:rsidRPr="003063EF">
              <w:rPr>
                <w:sz w:val="26"/>
                <w:szCs w:val="26"/>
              </w:rPr>
              <w:t>000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4</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25</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block nén máy lạnh 18</w:t>
            </w:r>
            <w:r>
              <w:rPr>
                <w:sz w:val="26"/>
                <w:szCs w:val="26"/>
              </w:rPr>
              <w:t>.</w:t>
            </w:r>
            <w:r w:rsidRPr="003063EF">
              <w:rPr>
                <w:sz w:val="26"/>
                <w:szCs w:val="26"/>
              </w:rPr>
              <w:t>000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200</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26</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block nén máy lạnh 12</w:t>
            </w:r>
            <w:r>
              <w:rPr>
                <w:sz w:val="26"/>
                <w:szCs w:val="26"/>
              </w:rPr>
              <w:t>.</w:t>
            </w:r>
            <w:r w:rsidRPr="003063EF">
              <w:rPr>
                <w:sz w:val="26"/>
                <w:szCs w:val="26"/>
              </w:rPr>
              <w:t>000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50</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27</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block nén máy lạnh 9</w:t>
            </w:r>
            <w:r>
              <w:rPr>
                <w:sz w:val="26"/>
                <w:szCs w:val="26"/>
              </w:rPr>
              <w:t>.</w:t>
            </w:r>
            <w:r w:rsidRPr="003063EF">
              <w:rPr>
                <w:sz w:val="26"/>
                <w:szCs w:val="26"/>
              </w:rPr>
              <w:t>000 BTU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28</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 xml:space="preserve">Sửa chữa board máy </w:t>
            </w:r>
            <w:r>
              <w:rPr>
                <w:sz w:val="26"/>
                <w:szCs w:val="26"/>
              </w:rPr>
              <w:t xml:space="preserve">lạnh 1 HP </w:t>
            </w:r>
            <w:r w:rsidRPr="003063EF">
              <w:rPr>
                <w:sz w:val="26"/>
                <w:szCs w:val="26"/>
              </w:rPr>
              <w:t xml:space="preserve">-2 </w:t>
            </w:r>
            <w:r>
              <w:rPr>
                <w:sz w:val="26"/>
                <w:szCs w:val="26"/>
              </w:rPr>
              <w:t>HP</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262</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29</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Quấn lại cuộn dây motor quạt máy lạnh làm lạnh nước FCU</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501</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30</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Thay thế motor quạt dàn nóng máy lạnh CTH</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20</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10</w:t>
            </w:r>
          </w:p>
        </w:tc>
      </w:tr>
      <w:tr w:rsidR="001D1BA2" w:rsidRPr="003063EF" w:rsidTr="00EF360A">
        <w:trPr>
          <w:trHeight w:val="454"/>
        </w:trPr>
        <w:tc>
          <w:tcPr>
            <w:tcW w:w="349"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31</w:t>
            </w:r>
          </w:p>
        </w:tc>
        <w:tc>
          <w:tcPr>
            <w:tcW w:w="2002" w:type="pct"/>
            <w:shd w:val="clear" w:color="auto" w:fill="auto"/>
            <w:vAlign w:val="center"/>
          </w:tcPr>
          <w:p w:rsidR="001D1BA2" w:rsidRPr="003063EF" w:rsidRDefault="001D1BA2" w:rsidP="004864DD">
            <w:pPr>
              <w:spacing w:before="60" w:after="60"/>
              <w:rPr>
                <w:sz w:val="26"/>
                <w:szCs w:val="26"/>
              </w:rPr>
            </w:pPr>
            <w:r w:rsidRPr="003063EF">
              <w:rPr>
                <w:sz w:val="26"/>
                <w:szCs w:val="26"/>
              </w:rPr>
              <w:t>Quấn lại cuộn dây motor quạt dàn nóng máy lạnh tủ đứng</w:t>
            </w:r>
          </w:p>
        </w:tc>
        <w:tc>
          <w:tcPr>
            <w:tcW w:w="560" w:type="pct"/>
            <w:vAlign w:val="center"/>
          </w:tcPr>
          <w:p w:rsidR="001D1BA2" w:rsidRPr="003063EF" w:rsidRDefault="001D1BA2" w:rsidP="004864DD">
            <w:pPr>
              <w:spacing w:before="60" w:after="60"/>
              <w:jc w:val="center"/>
              <w:rPr>
                <w:sz w:val="26"/>
                <w:szCs w:val="26"/>
              </w:rPr>
            </w:pPr>
            <w:r w:rsidRPr="003063EF">
              <w:rPr>
                <w:sz w:val="26"/>
                <w:szCs w:val="26"/>
              </w:rPr>
              <w:t>Cái</w:t>
            </w:r>
          </w:p>
        </w:tc>
        <w:tc>
          <w:tcPr>
            <w:tcW w:w="528"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w:t>
            </w:r>
          </w:p>
        </w:tc>
        <w:tc>
          <w:tcPr>
            <w:tcW w:w="861"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 </w:t>
            </w:r>
          </w:p>
        </w:tc>
        <w:tc>
          <w:tcPr>
            <w:tcW w:w="700" w:type="pct"/>
            <w:shd w:val="clear" w:color="auto" w:fill="auto"/>
            <w:vAlign w:val="center"/>
          </w:tcPr>
          <w:p w:rsidR="001D1BA2" w:rsidRPr="003063EF" w:rsidRDefault="001D1BA2" w:rsidP="004864DD">
            <w:pPr>
              <w:spacing w:before="60" w:after="60"/>
              <w:jc w:val="center"/>
              <w:rPr>
                <w:sz w:val="26"/>
                <w:szCs w:val="26"/>
              </w:rPr>
            </w:pPr>
            <w:r w:rsidRPr="003063EF">
              <w:rPr>
                <w:sz w:val="26"/>
                <w:szCs w:val="26"/>
              </w:rPr>
              <w:t>5</w:t>
            </w:r>
          </w:p>
        </w:tc>
      </w:tr>
    </w:tbl>
    <w:bookmarkEnd w:id="0"/>
    <w:p w:rsidR="001D1BA2" w:rsidRPr="003063EF" w:rsidRDefault="001D1BA2" w:rsidP="001D1BA2">
      <w:pPr>
        <w:pStyle w:val="ListParagraph"/>
        <w:numPr>
          <w:ilvl w:val="0"/>
          <w:numId w:val="3"/>
        </w:numPr>
        <w:autoSpaceDE w:val="0"/>
        <w:autoSpaceDN w:val="0"/>
        <w:adjustRightInd w:val="0"/>
        <w:spacing w:before="240" w:after="120"/>
        <w:ind w:left="272" w:hanging="272"/>
        <w:contextualSpacing w:val="0"/>
        <w:rPr>
          <w:b/>
          <w:sz w:val="26"/>
          <w:szCs w:val="26"/>
        </w:rPr>
      </w:pPr>
      <w:r w:rsidRPr="003063EF">
        <w:rPr>
          <w:b/>
          <w:sz w:val="26"/>
          <w:szCs w:val="26"/>
        </w:rPr>
        <w:t>Yêu cầu kỹ thuật:</w:t>
      </w:r>
    </w:p>
    <w:p w:rsidR="001D1BA2" w:rsidRPr="003063EF" w:rsidRDefault="001D1BA2" w:rsidP="001D1BA2">
      <w:pPr>
        <w:pStyle w:val="ListParagraph"/>
        <w:autoSpaceDE w:val="0"/>
        <w:autoSpaceDN w:val="0"/>
        <w:adjustRightInd w:val="0"/>
        <w:spacing w:before="120" w:after="120"/>
        <w:ind w:left="0" w:firstLine="284"/>
        <w:contextualSpacing w:val="0"/>
        <w:rPr>
          <w:b/>
          <w:sz w:val="26"/>
          <w:szCs w:val="26"/>
        </w:rPr>
      </w:pPr>
      <w:r w:rsidRPr="003063EF">
        <w:rPr>
          <w:b/>
          <w:sz w:val="26"/>
          <w:szCs w:val="26"/>
        </w:rPr>
        <w:t>3.1 Yêu cầu chung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 xml:space="preserve">Máy lạnh, quạt và miệng gió được vệ sinh toàn bộ các chi tiết trong và ngoài (vỏ máy, lọc bụi, dàn đổi nhiệt, tấm tản nhiệt, cánh quạt, máng hứng nước, ống thoát nước ngưng, đường ống nước lạnh, cụm van của máy lạnh, ống gió mềm, miệng gió, hộp miệng gió …) bằng máy bơm áp lực cao với áp suất phù hợp và được chùi rửa bằng xà phòng, chất tẩy bẩn chuyên dụng không ăn mòn kim loại, khăn mềm để loại bỏ cáu cặn, sạch bụi nhưng không làm bong tróc, hư hỏng, biến dạng các bộ phận của máy. Không làm hư hỏng cách nhiệt ống gió, ống nước lạnh, hộp miệng gió… Đặc biệt, những lá tản nhiệt của dàn trao đổi nhiệt, miệng gió/ cửa gió, cách nhiệt, ống gió mềm không bị rách, xếp, chồng, móp, biến dạng.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Đường ống thoát nước ngưng tại máy và ống chính tại hành lang phải được xịt, luồng, súc thông thoáng, không đóng bợn, nhớt, thoát nước dễ dàng.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Tất cả chi tiết được tháo và lắp phải đầy đủ, đúng kỹ thuật, các mối nối được siết chặt.</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Đối với tất cả motor, nhà thầu phải châm bổ sung dầu bôi trơn ổ bi, che kín tránh bị văng nước, đảm bảo luôn khô ráo.</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Trước khi thực hiện công việc, nhà thầu phải che chắn cẩn thận, bảo vệ tài sản và cơ sở vật chất tại khu vực thi công.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Các chi tiết sau khi vệ sinh, trước khi lắp phải được lau khô.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Siết chặt các bu lông các mối nối điện của động cơ.</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Báo cáo tình trạng trước và sau khi vệ sinh cho nhân viên Bệnh viện. Trước khi thực hiện công việc, nhà thầu phải kiểm tra tình trạng hoạt động của thiết bị, phụ kiện, bộ điều khiển, đo độ cách điện của thiết bị và hiện trạng của khu vực xung quanh như tường, giấy dán tường, khung xương trần, tấm trần, ống gió mềm, miệng gió, ống gió, lớp cách nhiệt… để báo cáo hư hỏng (nếu có), đồng thời phải có sự xác nhận của nhân viên Bệnh viện. </w:t>
      </w:r>
    </w:p>
    <w:p w:rsidR="001D1BA2" w:rsidRPr="003063EF" w:rsidRDefault="001D1BA2" w:rsidP="001D1BA2">
      <w:pPr>
        <w:pStyle w:val="ListParagraph"/>
        <w:autoSpaceDE w:val="0"/>
        <w:autoSpaceDN w:val="0"/>
        <w:adjustRightInd w:val="0"/>
        <w:spacing w:before="120" w:after="120" w:line="276" w:lineRule="auto"/>
        <w:ind w:left="0" w:firstLine="284"/>
        <w:contextualSpacing w:val="0"/>
        <w:rPr>
          <w:b/>
          <w:sz w:val="26"/>
          <w:szCs w:val="26"/>
        </w:rPr>
      </w:pPr>
      <w:r w:rsidRPr="003063EF">
        <w:rPr>
          <w:b/>
          <w:sz w:val="26"/>
          <w:szCs w:val="26"/>
        </w:rPr>
        <w:t>3.2 Yêu cầu đối với dịch vụ sửa chữa:</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phải thực hiện thay thế hàng mới 100%, có đầy đủ CO, CQ, bao gồm tất cả vật tư liên quan như gas lạnh, nhớt lạnh, phin lọc…Đảm bảo hệ thống hoạt động đúng kỹ thuật và được bảo hành sản phẩm tối thiểu 06 tháng.</w:t>
      </w:r>
    </w:p>
    <w:p w:rsidR="001D1BA2" w:rsidRPr="003063EF" w:rsidRDefault="001D1BA2" w:rsidP="001D1BA2">
      <w:pPr>
        <w:pStyle w:val="ListParagraph"/>
        <w:numPr>
          <w:ilvl w:val="0"/>
          <w:numId w:val="13"/>
        </w:numPr>
        <w:autoSpaceDE w:val="0"/>
        <w:autoSpaceDN w:val="0"/>
        <w:adjustRightInd w:val="0"/>
        <w:spacing w:before="120" w:after="120" w:line="264" w:lineRule="auto"/>
        <w:ind w:left="714" w:hanging="357"/>
        <w:contextualSpacing w:val="0"/>
        <w:jc w:val="both"/>
        <w:rPr>
          <w:bCs/>
          <w:sz w:val="26"/>
          <w:szCs w:val="26"/>
        </w:rPr>
      </w:pPr>
      <w:r w:rsidRPr="003063EF">
        <w:rPr>
          <w:bCs/>
          <w:sz w:val="26"/>
          <w:szCs w:val="26"/>
        </w:rPr>
        <w:t>Thay thế block nén máy lạnh 135.000 BTU (máy lạnh hội trường):</w:t>
      </w:r>
    </w:p>
    <w:p w:rsidR="001D1BA2" w:rsidRPr="003063EF" w:rsidRDefault="001D1BA2" w:rsidP="001D1BA2">
      <w:pPr>
        <w:pStyle w:val="ListParagraph"/>
        <w:numPr>
          <w:ilvl w:val="0"/>
          <w:numId w:val="5"/>
        </w:numPr>
        <w:autoSpaceDE w:val="0"/>
        <w:autoSpaceDN w:val="0"/>
        <w:adjustRightInd w:val="0"/>
        <w:spacing w:before="60" w:after="60" w:line="264" w:lineRule="auto"/>
        <w:ind w:left="0" w:firstLine="426"/>
        <w:contextualSpacing w:val="0"/>
        <w:jc w:val="both"/>
        <w:rPr>
          <w:sz w:val="26"/>
          <w:szCs w:val="26"/>
        </w:rPr>
      </w:pPr>
      <w:r w:rsidRPr="003063EF">
        <w:rPr>
          <w:sz w:val="26"/>
          <w:szCs w:val="26"/>
        </w:rPr>
        <w:t>Là loại máy nén:</w:t>
      </w:r>
    </w:p>
    <w:p w:rsidR="001D1BA2" w:rsidRPr="003063EF" w:rsidRDefault="001D1BA2" w:rsidP="001D1BA2">
      <w:pPr>
        <w:shd w:val="clear" w:color="auto" w:fill="FFFFFF"/>
        <w:spacing w:before="60" w:after="60"/>
        <w:ind w:left="720"/>
        <w:rPr>
          <w:sz w:val="26"/>
          <w:szCs w:val="26"/>
        </w:rPr>
      </w:pPr>
      <w:r w:rsidRPr="003063EF">
        <w:rPr>
          <w:sz w:val="26"/>
          <w:szCs w:val="26"/>
        </w:rPr>
        <w:t xml:space="preserve">+ Công suất ≥ </w:t>
      </w:r>
      <w:r w:rsidRPr="003063EF">
        <w:rPr>
          <w:bCs/>
          <w:sz w:val="26"/>
          <w:szCs w:val="26"/>
        </w:rPr>
        <w:t>135.000 BTU</w:t>
      </w:r>
      <w:r w:rsidRPr="003063EF">
        <w:rPr>
          <w:sz w:val="26"/>
          <w:szCs w:val="26"/>
        </w:rPr>
        <w:t>,</w:t>
      </w:r>
    </w:p>
    <w:p w:rsidR="001D1BA2" w:rsidRPr="003063EF" w:rsidRDefault="001D1BA2" w:rsidP="001D1BA2">
      <w:pPr>
        <w:shd w:val="clear" w:color="auto" w:fill="FFFFFF"/>
        <w:spacing w:before="60" w:after="60"/>
        <w:ind w:left="720"/>
        <w:rPr>
          <w:sz w:val="26"/>
          <w:szCs w:val="26"/>
        </w:rPr>
      </w:pPr>
      <w:r w:rsidRPr="003063EF">
        <w:rPr>
          <w:sz w:val="26"/>
          <w:szCs w:val="26"/>
        </w:rPr>
        <w:t>+ Môi chất</w:t>
      </w:r>
      <w:r w:rsidRPr="003063EF">
        <w:rPr>
          <w:sz w:val="26"/>
          <w:szCs w:val="26"/>
          <w:lang w:val="vi-VN"/>
        </w:rPr>
        <w:t xml:space="preserve"> lạnh</w:t>
      </w:r>
      <w:r w:rsidRPr="003063EF">
        <w:rPr>
          <w:sz w:val="26"/>
          <w:szCs w:val="26"/>
        </w:rPr>
        <w:t>: gas R22,</w:t>
      </w:r>
    </w:p>
    <w:p w:rsidR="001D1BA2" w:rsidRPr="003063EF" w:rsidRDefault="001D1BA2" w:rsidP="001D1BA2">
      <w:pPr>
        <w:shd w:val="clear" w:color="auto" w:fill="FFFFFF"/>
        <w:spacing w:before="60" w:after="60"/>
        <w:ind w:left="720"/>
        <w:rPr>
          <w:sz w:val="26"/>
          <w:szCs w:val="26"/>
        </w:rPr>
      </w:pPr>
      <w:r w:rsidRPr="003063EF">
        <w:rPr>
          <w:sz w:val="26"/>
          <w:szCs w:val="26"/>
        </w:rPr>
        <w:t>+ Áp suất (max) 28</w:t>
      </w:r>
      <w:r>
        <w:rPr>
          <w:sz w:val="26"/>
          <w:szCs w:val="26"/>
        </w:rPr>
        <w:t xml:space="preserve"> </w:t>
      </w:r>
      <w:r w:rsidRPr="003063EF">
        <w:rPr>
          <w:sz w:val="26"/>
          <w:szCs w:val="26"/>
        </w:rPr>
        <w:t>bar,</w:t>
      </w:r>
    </w:p>
    <w:p w:rsidR="001D1BA2" w:rsidRPr="003063EF" w:rsidRDefault="001D1BA2" w:rsidP="001D1BA2">
      <w:pPr>
        <w:shd w:val="clear" w:color="auto" w:fill="FFFFFF"/>
        <w:spacing w:before="60" w:after="60"/>
        <w:ind w:left="720"/>
        <w:rPr>
          <w:sz w:val="26"/>
          <w:szCs w:val="26"/>
        </w:rPr>
      </w:pPr>
      <w:r w:rsidRPr="003063EF">
        <w:rPr>
          <w:sz w:val="26"/>
          <w:szCs w:val="26"/>
        </w:rPr>
        <w:t>+ Lưu lượng 43.4 m</w:t>
      </w:r>
      <w:r w:rsidRPr="00C2341C">
        <w:rPr>
          <w:sz w:val="26"/>
          <w:szCs w:val="26"/>
          <w:vertAlign w:val="superscript"/>
        </w:rPr>
        <w:t>3</w:t>
      </w:r>
      <w:r w:rsidRPr="003063EF">
        <w:rPr>
          <w:sz w:val="26"/>
          <w:szCs w:val="26"/>
        </w:rPr>
        <w:t>/h,</w:t>
      </w:r>
    </w:p>
    <w:p w:rsidR="001D1BA2" w:rsidRPr="003063EF" w:rsidRDefault="001D1BA2" w:rsidP="001D1BA2">
      <w:pPr>
        <w:shd w:val="clear" w:color="auto" w:fill="FFFFFF"/>
        <w:tabs>
          <w:tab w:val="left" w:pos="7260"/>
        </w:tabs>
        <w:spacing w:before="60" w:after="60"/>
        <w:ind w:left="720"/>
        <w:rPr>
          <w:sz w:val="26"/>
          <w:szCs w:val="26"/>
        </w:rPr>
      </w:pPr>
      <w:r w:rsidRPr="003063EF">
        <w:rPr>
          <w:sz w:val="26"/>
          <w:szCs w:val="26"/>
        </w:rPr>
        <w:t>+ Điện áp</w:t>
      </w:r>
      <w:r w:rsidRPr="003063EF">
        <w:rPr>
          <w:sz w:val="26"/>
          <w:szCs w:val="26"/>
          <w:lang w:val="vi-VN"/>
        </w:rPr>
        <w:t xml:space="preserve">: </w:t>
      </w:r>
      <w:r w:rsidRPr="003063EF">
        <w:rPr>
          <w:sz w:val="26"/>
          <w:szCs w:val="26"/>
        </w:rPr>
        <w:t>3</w:t>
      </w:r>
      <w:r w:rsidRPr="003063EF">
        <w:rPr>
          <w:sz w:val="26"/>
          <w:szCs w:val="26"/>
          <w:lang w:val="vi-VN"/>
        </w:rPr>
        <w:t xml:space="preserve"> </w:t>
      </w:r>
      <w:r w:rsidRPr="003063EF">
        <w:rPr>
          <w:sz w:val="26"/>
          <w:szCs w:val="26"/>
        </w:rPr>
        <w:t>phase 380</w:t>
      </w:r>
      <w:r w:rsidRPr="003063EF">
        <w:rPr>
          <w:sz w:val="26"/>
          <w:szCs w:val="26"/>
          <w:lang w:val="vi-VN"/>
        </w:rPr>
        <w:t xml:space="preserve">V, </w:t>
      </w:r>
      <w:r w:rsidRPr="003063EF">
        <w:rPr>
          <w:sz w:val="26"/>
          <w:szCs w:val="26"/>
        </w:rPr>
        <w:t>50Hz,</w:t>
      </w:r>
      <w:r w:rsidRPr="003063EF">
        <w:rPr>
          <w:sz w:val="26"/>
          <w:szCs w:val="26"/>
        </w:rPr>
        <w:tab/>
      </w:r>
    </w:p>
    <w:p w:rsidR="001D1BA2" w:rsidRPr="003063EF" w:rsidRDefault="001D1BA2" w:rsidP="001D1BA2">
      <w:pPr>
        <w:shd w:val="clear" w:color="auto" w:fill="FFFFFF"/>
        <w:spacing w:before="60" w:after="60"/>
        <w:ind w:left="720"/>
        <w:rPr>
          <w:sz w:val="26"/>
          <w:szCs w:val="26"/>
        </w:rPr>
      </w:pPr>
      <w:r w:rsidRPr="003063EF">
        <w:rPr>
          <w:sz w:val="26"/>
          <w:szCs w:val="26"/>
        </w:rPr>
        <w:t>+ Full load 35A,</w:t>
      </w:r>
    </w:p>
    <w:p w:rsidR="001D1BA2" w:rsidRPr="003063EF" w:rsidRDefault="001D1BA2" w:rsidP="001D1BA2">
      <w:pPr>
        <w:shd w:val="clear" w:color="auto" w:fill="FFFFFF"/>
        <w:spacing w:before="60" w:after="60"/>
        <w:ind w:left="720"/>
        <w:rPr>
          <w:sz w:val="26"/>
          <w:szCs w:val="26"/>
        </w:rPr>
      </w:pPr>
      <w:r w:rsidRPr="003063EF">
        <w:rPr>
          <w:sz w:val="26"/>
          <w:szCs w:val="26"/>
        </w:rPr>
        <w:t>+ Locked rotor 175A</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Tương đương mã CSHA 150K của Trane</w:t>
      </w:r>
    </w:p>
    <w:p w:rsidR="001D1BA2" w:rsidRPr="003063EF" w:rsidRDefault="001D1BA2" w:rsidP="001D1BA2">
      <w:pPr>
        <w:pStyle w:val="ListParagraph"/>
        <w:autoSpaceDE w:val="0"/>
        <w:autoSpaceDN w:val="0"/>
        <w:adjustRightInd w:val="0"/>
        <w:spacing w:before="120" w:after="120" w:line="276" w:lineRule="auto"/>
        <w:ind w:left="426"/>
        <w:contextualSpacing w:val="0"/>
        <w:jc w:val="center"/>
        <w:rPr>
          <w:sz w:val="26"/>
          <w:szCs w:val="26"/>
          <w:highlight w:val="yellow"/>
        </w:rPr>
      </w:pPr>
      <w:r w:rsidRPr="003063EF">
        <w:rPr>
          <w:noProof/>
          <w:sz w:val="26"/>
          <w:szCs w:val="26"/>
        </w:rPr>
        <w:drawing>
          <wp:inline distT="0" distB="0" distL="0" distR="0" wp14:anchorId="7C6265FC" wp14:editId="65EF5DE5">
            <wp:extent cx="1201105" cy="1695450"/>
            <wp:effectExtent l="0" t="0" r="0" b="0"/>
            <wp:docPr id="340" name="Picture 340" descr="máy nén trane csha15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áy nén trane csha150k"/>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803" t="10570" r="44769" b="19116"/>
                    <a:stretch/>
                  </pic:blipFill>
                  <pic:spPr bwMode="auto">
                    <a:xfrm>
                      <a:off x="0" y="0"/>
                      <a:ext cx="1212261" cy="1711197"/>
                    </a:xfrm>
                    <a:prstGeom prst="rect">
                      <a:avLst/>
                    </a:prstGeom>
                    <a:noFill/>
                    <a:ln>
                      <a:noFill/>
                    </a:ln>
                    <a:extLst>
                      <a:ext uri="{53640926-AAD7-44D8-BBD7-CCE9431645EC}">
                        <a14:shadowObscured xmlns:a14="http://schemas.microsoft.com/office/drawing/2010/main"/>
                      </a:ext>
                    </a:extLst>
                  </pic:spPr>
                </pic:pic>
              </a:graphicData>
            </a:graphic>
          </wp:inline>
        </w:drawing>
      </w:r>
    </w:p>
    <w:p w:rsidR="001D1BA2" w:rsidRPr="003063EF" w:rsidRDefault="001D1BA2" w:rsidP="001D1BA2">
      <w:pPr>
        <w:pStyle w:val="ListParagraph"/>
        <w:numPr>
          <w:ilvl w:val="0"/>
          <w:numId w:val="13"/>
        </w:numPr>
        <w:jc w:val="both"/>
        <w:rPr>
          <w:sz w:val="26"/>
          <w:szCs w:val="26"/>
        </w:rPr>
      </w:pPr>
      <w:r w:rsidRPr="003063EF">
        <w:rPr>
          <w:sz w:val="26"/>
          <w:szCs w:val="26"/>
        </w:rPr>
        <w:t xml:space="preserve">Thay thế Block nén lạnh 72.000 BTU </w:t>
      </w:r>
    </w:p>
    <w:p w:rsidR="001D1BA2" w:rsidRPr="003063EF" w:rsidRDefault="001D1BA2" w:rsidP="001D1BA2">
      <w:pPr>
        <w:pStyle w:val="ListParagraph"/>
        <w:numPr>
          <w:ilvl w:val="0"/>
          <w:numId w:val="5"/>
        </w:numPr>
        <w:spacing w:before="60" w:after="60"/>
        <w:contextualSpacing w:val="0"/>
        <w:jc w:val="both"/>
        <w:rPr>
          <w:sz w:val="26"/>
          <w:szCs w:val="26"/>
        </w:rPr>
      </w:pPr>
      <w:r w:rsidRPr="003063EF">
        <w:rPr>
          <w:sz w:val="26"/>
          <w:szCs w:val="26"/>
        </w:rPr>
        <w:t>Là loại máy nén:</w:t>
      </w:r>
    </w:p>
    <w:p w:rsidR="001D1BA2" w:rsidRPr="003063EF" w:rsidRDefault="001D1BA2" w:rsidP="001D1BA2">
      <w:pPr>
        <w:pStyle w:val="ListParagraph"/>
        <w:spacing w:before="60" w:after="60"/>
        <w:contextualSpacing w:val="0"/>
        <w:jc w:val="both"/>
        <w:rPr>
          <w:sz w:val="26"/>
          <w:szCs w:val="26"/>
        </w:rPr>
      </w:pPr>
      <w:r w:rsidRPr="003063EF">
        <w:rPr>
          <w:sz w:val="26"/>
          <w:szCs w:val="26"/>
        </w:rPr>
        <w:t>+ Công suất: ≥ 72.000 Btu/h</w:t>
      </w:r>
    </w:p>
    <w:p w:rsidR="001D1BA2" w:rsidRPr="003063EF" w:rsidRDefault="001D1BA2" w:rsidP="001D1BA2">
      <w:pPr>
        <w:pStyle w:val="ListParagraph"/>
        <w:spacing w:before="60" w:after="60"/>
        <w:contextualSpacing w:val="0"/>
        <w:jc w:val="both"/>
        <w:rPr>
          <w:sz w:val="26"/>
          <w:szCs w:val="26"/>
        </w:rPr>
      </w:pPr>
      <w:r w:rsidRPr="003063EF">
        <w:rPr>
          <w:sz w:val="26"/>
          <w:szCs w:val="26"/>
        </w:rPr>
        <w:t>+ Điện áp: 3 pha/ 380-420 V/ 50Hz</w:t>
      </w:r>
    </w:p>
    <w:p w:rsidR="001D1BA2" w:rsidRPr="003063EF" w:rsidRDefault="001D1BA2" w:rsidP="001D1BA2">
      <w:pPr>
        <w:pStyle w:val="ListParagraph"/>
        <w:spacing w:before="60" w:after="60"/>
        <w:contextualSpacing w:val="0"/>
        <w:jc w:val="both"/>
        <w:rPr>
          <w:sz w:val="26"/>
          <w:szCs w:val="26"/>
        </w:rPr>
      </w:pPr>
      <w:r w:rsidRPr="003063EF">
        <w:rPr>
          <w:sz w:val="26"/>
          <w:szCs w:val="26"/>
        </w:rPr>
        <w:t>+ Môi chất</w:t>
      </w:r>
      <w:r w:rsidRPr="003063EF">
        <w:rPr>
          <w:sz w:val="26"/>
          <w:szCs w:val="26"/>
          <w:lang w:val="vi-VN"/>
        </w:rPr>
        <w:t xml:space="preserve"> lạnh</w:t>
      </w:r>
      <w:r w:rsidRPr="003063EF">
        <w:rPr>
          <w:sz w:val="26"/>
          <w:szCs w:val="26"/>
        </w:rPr>
        <w:t xml:space="preserve">: </w:t>
      </w:r>
      <w:r w:rsidRPr="003063EF">
        <w:rPr>
          <w:sz w:val="26"/>
          <w:szCs w:val="26"/>
          <w:lang w:val="vi-VN"/>
        </w:rPr>
        <w:t xml:space="preserve">Gas </w:t>
      </w:r>
      <w:r w:rsidRPr="003063EF">
        <w:rPr>
          <w:sz w:val="26"/>
          <w:szCs w:val="26"/>
        </w:rPr>
        <w:t>R-407C</w:t>
      </w:r>
    </w:p>
    <w:p w:rsidR="001D1BA2" w:rsidRPr="003063EF" w:rsidRDefault="001D1BA2" w:rsidP="001D1BA2">
      <w:pPr>
        <w:pStyle w:val="ListParagraph"/>
        <w:spacing w:before="60" w:after="60"/>
        <w:contextualSpacing w:val="0"/>
        <w:jc w:val="both"/>
        <w:rPr>
          <w:sz w:val="26"/>
          <w:szCs w:val="26"/>
        </w:rPr>
      </w:pPr>
      <w:r w:rsidRPr="003063EF">
        <w:rPr>
          <w:sz w:val="26"/>
          <w:szCs w:val="26"/>
        </w:rPr>
        <w:t xml:space="preserve">+ Độ ồn: ≤ 74 dB  </w:t>
      </w:r>
    </w:p>
    <w:p w:rsidR="001D1BA2" w:rsidRPr="003063EF" w:rsidRDefault="001D1BA2" w:rsidP="001D1BA2">
      <w:pPr>
        <w:pStyle w:val="ListParagraph"/>
        <w:spacing w:before="60" w:after="60"/>
        <w:contextualSpacing w:val="0"/>
        <w:jc w:val="both"/>
        <w:rPr>
          <w:sz w:val="26"/>
          <w:szCs w:val="26"/>
        </w:rPr>
      </w:pPr>
      <w:r w:rsidRPr="003063EF">
        <w:rPr>
          <w:sz w:val="26"/>
          <w:szCs w:val="26"/>
        </w:rPr>
        <w:t>+ Dòng chạy: ≥ 11.4 A</w:t>
      </w:r>
    </w:p>
    <w:p w:rsidR="001D1BA2" w:rsidRPr="003063EF" w:rsidRDefault="001D1BA2" w:rsidP="001D1BA2">
      <w:pPr>
        <w:pStyle w:val="ListParagraph"/>
        <w:numPr>
          <w:ilvl w:val="0"/>
          <w:numId w:val="5"/>
        </w:numPr>
        <w:spacing w:before="60" w:after="60"/>
        <w:contextualSpacing w:val="0"/>
        <w:jc w:val="both"/>
        <w:rPr>
          <w:sz w:val="26"/>
          <w:szCs w:val="26"/>
        </w:rPr>
      </w:pPr>
      <w:r w:rsidRPr="003063EF">
        <w:rPr>
          <w:sz w:val="26"/>
          <w:szCs w:val="26"/>
        </w:rPr>
        <w:t>Tương đương mã ZR94KCE-TFD Copeland</w:t>
      </w:r>
    </w:p>
    <w:p w:rsidR="001D1BA2" w:rsidRPr="003063EF" w:rsidRDefault="001D1BA2" w:rsidP="001D1BA2">
      <w:pPr>
        <w:ind w:left="360"/>
        <w:jc w:val="center"/>
        <w:rPr>
          <w:sz w:val="26"/>
          <w:szCs w:val="26"/>
          <w:highlight w:val="yellow"/>
        </w:rPr>
      </w:pPr>
      <w:r w:rsidRPr="003063EF">
        <w:rPr>
          <w:noProof/>
          <w:sz w:val="26"/>
          <w:szCs w:val="26"/>
        </w:rPr>
        <w:drawing>
          <wp:inline distT="0" distB="0" distL="0" distR="0" wp14:anchorId="2AF20305" wp14:editId="216A8EB7">
            <wp:extent cx="1952625" cy="1895475"/>
            <wp:effectExtent l="0" t="0" r="9525" b="9525"/>
            <wp:docPr id="342" name="Picture 60" descr="Máy nén Copeland ZR45K3-PFJ"/>
            <wp:cNvGraphicFramePr/>
            <a:graphic xmlns:a="http://schemas.openxmlformats.org/drawingml/2006/main">
              <a:graphicData uri="http://schemas.openxmlformats.org/drawingml/2006/picture">
                <pic:pic xmlns:pic="http://schemas.openxmlformats.org/drawingml/2006/picture">
                  <pic:nvPicPr>
                    <pic:cNvPr id="61" name="Picture 60" descr="Máy nén Copeland ZR45K3-PFJ"/>
                    <pic:cNvPicPr/>
                  </pic:nvPicPr>
                  <pic:blipFill rotWithShape="1">
                    <a:blip r:embed="rId15">
                      <a:extLst>
                        <a:ext uri="{28A0092B-C50C-407E-A947-70E740481C1C}">
                          <a14:useLocalDpi xmlns:a14="http://schemas.microsoft.com/office/drawing/2010/main" val="0"/>
                        </a:ext>
                      </a:extLst>
                    </a:blip>
                    <a:srcRect r="16333" b="19000"/>
                    <a:stretch/>
                  </pic:blipFill>
                  <pic:spPr bwMode="auto">
                    <a:xfrm>
                      <a:off x="0" y="0"/>
                      <a:ext cx="1952954" cy="1895794"/>
                    </a:xfrm>
                    <a:prstGeom prst="rect">
                      <a:avLst/>
                    </a:prstGeom>
                    <a:noFill/>
                    <a:ln>
                      <a:noFill/>
                    </a:ln>
                    <a:extLst>
                      <a:ext uri="{53640926-AAD7-44D8-BBD7-CCE9431645EC}">
                        <a14:shadowObscured xmlns:a14="http://schemas.microsoft.com/office/drawing/2010/main"/>
                      </a:ext>
                    </a:extLst>
                  </pic:spPr>
                </pic:pic>
              </a:graphicData>
            </a:graphic>
          </wp:inline>
        </w:drawing>
      </w:r>
    </w:p>
    <w:p w:rsidR="001D1BA2" w:rsidRPr="003063EF" w:rsidRDefault="001D1BA2" w:rsidP="001D1BA2">
      <w:pPr>
        <w:pStyle w:val="ListParagraph"/>
        <w:numPr>
          <w:ilvl w:val="0"/>
          <w:numId w:val="13"/>
        </w:numPr>
        <w:spacing w:before="120" w:after="60"/>
        <w:ind w:left="714" w:hanging="357"/>
        <w:contextualSpacing w:val="0"/>
        <w:rPr>
          <w:sz w:val="26"/>
          <w:szCs w:val="26"/>
        </w:rPr>
      </w:pPr>
      <w:r w:rsidRPr="003063EF">
        <w:rPr>
          <w:sz w:val="26"/>
          <w:szCs w:val="26"/>
        </w:rPr>
        <w:t>Thay thế block nén lạnh 36</w:t>
      </w:r>
      <w:r>
        <w:rPr>
          <w:sz w:val="26"/>
          <w:szCs w:val="26"/>
        </w:rPr>
        <w:t>.</w:t>
      </w:r>
      <w:r w:rsidRPr="003063EF">
        <w:rPr>
          <w:sz w:val="26"/>
          <w:szCs w:val="26"/>
        </w:rPr>
        <w:t>000 BTU</w:t>
      </w:r>
    </w:p>
    <w:p w:rsidR="001D1BA2" w:rsidRPr="003063EF" w:rsidRDefault="001D1BA2" w:rsidP="001D1BA2">
      <w:pPr>
        <w:pStyle w:val="ListParagraph"/>
        <w:numPr>
          <w:ilvl w:val="0"/>
          <w:numId w:val="5"/>
        </w:numPr>
        <w:spacing w:before="60" w:after="60"/>
        <w:contextualSpacing w:val="0"/>
        <w:rPr>
          <w:sz w:val="26"/>
          <w:szCs w:val="26"/>
        </w:rPr>
      </w:pPr>
      <w:r w:rsidRPr="003063EF">
        <w:rPr>
          <w:sz w:val="26"/>
          <w:szCs w:val="26"/>
        </w:rPr>
        <w:t>Là loại máy nén:</w:t>
      </w:r>
    </w:p>
    <w:p w:rsidR="001D1BA2" w:rsidRPr="003063EF" w:rsidRDefault="001D1BA2" w:rsidP="001D1BA2">
      <w:pPr>
        <w:pStyle w:val="ListParagraph"/>
        <w:spacing w:before="60" w:after="60"/>
        <w:contextualSpacing w:val="0"/>
        <w:rPr>
          <w:sz w:val="26"/>
          <w:szCs w:val="26"/>
        </w:rPr>
      </w:pPr>
      <w:r w:rsidRPr="003063EF">
        <w:rPr>
          <w:sz w:val="26"/>
          <w:szCs w:val="26"/>
        </w:rPr>
        <w:t>+ Công suất: ≥ 36.000 Btu/h</w:t>
      </w:r>
    </w:p>
    <w:p w:rsidR="001D1BA2" w:rsidRPr="003063EF" w:rsidRDefault="001D1BA2" w:rsidP="001D1BA2">
      <w:pPr>
        <w:pStyle w:val="ListParagraph"/>
        <w:spacing w:before="60" w:after="60"/>
        <w:contextualSpacing w:val="0"/>
        <w:rPr>
          <w:sz w:val="26"/>
          <w:szCs w:val="26"/>
        </w:rPr>
      </w:pPr>
      <w:r w:rsidRPr="003063EF">
        <w:rPr>
          <w:sz w:val="26"/>
          <w:szCs w:val="26"/>
        </w:rPr>
        <w:t>+ Điện áp: 1 Pha/ 220V - 240 V/ 50Hz</w:t>
      </w:r>
    </w:p>
    <w:p w:rsidR="001D1BA2" w:rsidRPr="003063EF" w:rsidRDefault="001D1BA2" w:rsidP="001D1BA2">
      <w:pPr>
        <w:pStyle w:val="ListParagraph"/>
        <w:spacing w:before="60" w:after="60"/>
        <w:contextualSpacing w:val="0"/>
        <w:rPr>
          <w:sz w:val="26"/>
          <w:szCs w:val="26"/>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p>
    <w:p w:rsidR="001D1BA2" w:rsidRPr="003063EF" w:rsidRDefault="001D1BA2" w:rsidP="001D1BA2">
      <w:pPr>
        <w:pStyle w:val="ListParagraph"/>
        <w:spacing w:before="60" w:after="60"/>
        <w:contextualSpacing w:val="0"/>
        <w:rPr>
          <w:sz w:val="26"/>
          <w:szCs w:val="26"/>
        </w:rPr>
      </w:pPr>
      <w:r w:rsidRPr="003063EF">
        <w:rPr>
          <w:sz w:val="26"/>
          <w:szCs w:val="26"/>
        </w:rPr>
        <w:t>+ Độ ồn: ≤ 68 dB</w:t>
      </w:r>
    </w:p>
    <w:p w:rsidR="001D1BA2" w:rsidRPr="003063EF" w:rsidRDefault="001D1BA2" w:rsidP="001D1BA2">
      <w:pPr>
        <w:pStyle w:val="ListParagraph"/>
        <w:numPr>
          <w:ilvl w:val="0"/>
          <w:numId w:val="5"/>
        </w:numPr>
        <w:spacing w:before="60" w:after="60"/>
        <w:contextualSpacing w:val="0"/>
        <w:rPr>
          <w:sz w:val="26"/>
          <w:szCs w:val="26"/>
        </w:rPr>
      </w:pPr>
      <w:r w:rsidRPr="003063EF">
        <w:rPr>
          <w:sz w:val="26"/>
          <w:szCs w:val="26"/>
        </w:rPr>
        <w:t>Tương đương mã ZR45K3-PFJ Copeland</w:t>
      </w:r>
    </w:p>
    <w:p w:rsidR="001D1BA2" w:rsidRPr="003063EF" w:rsidRDefault="001D1BA2" w:rsidP="001D1BA2">
      <w:pPr>
        <w:pStyle w:val="ListParagraph"/>
        <w:jc w:val="center"/>
        <w:rPr>
          <w:sz w:val="26"/>
          <w:szCs w:val="26"/>
          <w:highlight w:val="yellow"/>
        </w:rPr>
      </w:pPr>
      <w:r w:rsidRPr="003063EF">
        <w:rPr>
          <w:noProof/>
          <w:sz w:val="26"/>
          <w:szCs w:val="26"/>
        </w:rPr>
        <w:lastRenderedPageBreak/>
        <w:drawing>
          <wp:inline distT="0" distB="0" distL="0" distR="0" wp14:anchorId="0FF1C94A" wp14:editId="49C3E84F">
            <wp:extent cx="2533650" cy="2057400"/>
            <wp:effectExtent l="0" t="0" r="0" b="0"/>
            <wp:docPr id="66" name="Picture 65" descr="Refrigeration compressor ZR94KCE-TFD - Elektronika S.A."/>
            <wp:cNvGraphicFramePr/>
            <a:graphic xmlns:a="http://schemas.openxmlformats.org/drawingml/2006/main">
              <a:graphicData uri="http://schemas.openxmlformats.org/drawingml/2006/picture">
                <pic:pic xmlns:pic="http://schemas.openxmlformats.org/drawingml/2006/picture">
                  <pic:nvPicPr>
                    <pic:cNvPr id="66" name="Picture 65" descr="Refrigeration compressor ZR94KCE-TFD - Elektronika S.A."/>
                    <pic:cNvPicPr/>
                  </pic:nvPicPr>
                  <pic:blipFill rotWithShape="1">
                    <a:blip r:embed="rId16" cstate="print">
                      <a:extLst>
                        <a:ext uri="{28A0092B-C50C-407E-A947-70E740481C1C}">
                          <a14:useLocalDpi xmlns:a14="http://schemas.microsoft.com/office/drawing/2010/main" val="0"/>
                        </a:ext>
                      </a:extLst>
                    </a:blip>
                    <a:srcRect l="14613" t="12500" r="15186" b="9483"/>
                    <a:stretch/>
                  </pic:blipFill>
                  <pic:spPr bwMode="auto">
                    <a:xfrm>
                      <a:off x="0" y="0"/>
                      <a:ext cx="2533912" cy="2057613"/>
                    </a:xfrm>
                    <a:prstGeom prst="rect">
                      <a:avLst/>
                    </a:prstGeom>
                    <a:noFill/>
                    <a:ln>
                      <a:noFill/>
                    </a:ln>
                    <a:extLst>
                      <a:ext uri="{53640926-AAD7-44D8-BBD7-CCE9431645EC}">
                        <a14:shadowObscured xmlns:a14="http://schemas.microsoft.com/office/drawing/2010/main"/>
                      </a:ext>
                    </a:extLst>
                  </pic:spPr>
                </pic:pic>
              </a:graphicData>
            </a:graphic>
          </wp:inline>
        </w:drawing>
      </w:r>
    </w:p>
    <w:p w:rsidR="001D1BA2" w:rsidRPr="003063EF" w:rsidRDefault="001D1BA2" w:rsidP="001D1BA2">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18</w:t>
      </w:r>
      <w:r>
        <w:rPr>
          <w:sz w:val="26"/>
          <w:szCs w:val="26"/>
        </w:rPr>
        <w:t>.</w:t>
      </w:r>
      <w:r w:rsidRPr="003063EF">
        <w:rPr>
          <w:sz w:val="26"/>
          <w:szCs w:val="26"/>
        </w:rPr>
        <w:t>000 BTU</w:t>
      </w:r>
    </w:p>
    <w:p w:rsidR="001D1BA2" w:rsidRPr="003063EF" w:rsidRDefault="001D1BA2" w:rsidP="001D1BA2">
      <w:pPr>
        <w:pStyle w:val="ListParagraph"/>
        <w:numPr>
          <w:ilvl w:val="0"/>
          <w:numId w:val="5"/>
        </w:numPr>
        <w:spacing w:before="60" w:after="60"/>
        <w:contextualSpacing w:val="0"/>
        <w:rPr>
          <w:sz w:val="26"/>
          <w:szCs w:val="26"/>
        </w:rPr>
      </w:pPr>
      <w:r w:rsidRPr="003063EF">
        <w:rPr>
          <w:sz w:val="26"/>
          <w:szCs w:val="26"/>
        </w:rPr>
        <w:t>Là loại máy nén:</w:t>
      </w:r>
    </w:p>
    <w:p w:rsidR="001D1BA2" w:rsidRPr="003063EF" w:rsidRDefault="001D1BA2" w:rsidP="001D1BA2">
      <w:pPr>
        <w:pStyle w:val="ListParagraph"/>
        <w:spacing w:before="60" w:after="60"/>
        <w:contextualSpacing w:val="0"/>
        <w:rPr>
          <w:sz w:val="26"/>
          <w:szCs w:val="26"/>
        </w:rPr>
      </w:pPr>
      <w:r w:rsidRPr="003063EF">
        <w:rPr>
          <w:sz w:val="26"/>
          <w:szCs w:val="26"/>
        </w:rPr>
        <w:t>+ Công suất: ≥ 18.000 Btu/h</w:t>
      </w:r>
    </w:p>
    <w:p w:rsidR="001D1BA2" w:rsidRPr="003063EF" w:rsidRDefault="001D1BA2" w:rsidP="001D1BA2">
      <w:pPr>
        <w:pStyle w:val="ListParagraph"/>
        <w:spacing w:before="60" w:after="60"/>
        <w:contextualSpacing w:val="0"/>
        <w:rPr>
          <w:sz w:val="26"/>
          <w:szCs w:val="26"/>
        </w:rPr>
      </w:pPr>
      <w:r w:rsidRPr="003063EF">
        <w:rPr>
          <w:sz w:val="26"/>
          <w:szCs w:val="26"/>
        </w:rPr>
        <w:t>+ Điện áp: 1 Pha/ 220V - 240 V/ 50Hz</w:t>
      </w:r>
    </w:p>
    <w:p w:rsidR="001D1BA2" w:rsidRPr="003063EF" w:rsidRDefault="001D1BA2" w:rsidP="001D1BA2">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1D1BA2" w:rsidRPr="003063EF" w:rsidRDefault="001D1BA2" w:rsidP="001D1BA2">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12.000 BTU</w:t>
      </w:r>
    </w:p>
    <w:p w:rsidR="001D1BA2" w:rsidRPr="003063EF" w:rsidRDefault="001D1BA2" w:rsidP="001D1BA2">
      <w:pPr>
        <w:pStyle w:val="ListParagraph"/>
        <w:numPr>
          <w:ilvl w:val="0"/>
          <w:numId w:val="5"/>
        </w:numPr>
        <w:spacing w:before="60" w:after="60"/>
        <w:contextualSpacing w:val="0"/>
        <w:rPr>
          <w:sz w:val="26"/>
          <w:szCs w:val="26"/>
        </w:rPr>
      </w:pPr>
      <w:r w:rsidRPr="003063EF">
        <w:rPr>
          <w:sz w:val="26"/>
          <w:szCs w:val="26"/>
        </w:rPr>
        <w:t>Là loại máy nén:</w:t>
      </w:r>
    </w:p>
    <w:p w:rsidR="001D1BA2" w:rsidRPr="003063EF" w:rsidRDefault="001D1BA2" w:rsidP="001D1BA2">
      <w:pPr>
        <w:pStyle w:val="ListParagraph"/>
        <w:spacing w:before="60" w:after="60"/>
        <w:contextualSpacing w:val="0"/>
        <w:rPr>
          <w:sz w:val="26"/>
          <w:szCs w:val="26"/>
        </w:rPr>
      </w:pPr>
      <w:r w:rsidRPr="003063EF">
        <w:rPr>
          <w:sz w:val="26"/>
          <w:szCs w:val="26"/>
        </w:rPr>
        <w:t>+ Công suất: ≥ 12.000 Btu/h</w:t>
      </w:r>
    </w:p>
    <w:p w:rsidR="001D1BA2" w:rsidRPr="003063EF" w:rsidRDefault="001D1BA2" w:rsidP="001D1BA2">
      <w:pPr>
        <w:pStyle w:val="ListParagraph"/>
        <w:spacing w:before="60" w:after="60"/>
        <w:contextualSpacing w:val="0"/>
        <w:rPr>
          <w:sz w:val="26"/>
          <w:szCs w:val="26"/>
        </w:rPr>
      </w:pPr>
      <w:r w:rsidRPr="003063EF">
        <w:rPr>
          <w:sz w:val="26"/>
          <w:szCs w:val="26"/>
        </w:rPr>
        <w:t>+ Điện áp: 1 Pha/ 220V - 240 V/ 50Hz</w:t>
      </w:r>
    </w:p>
    <w:p w:rsidR="001D1BA2" w:rsidRPr="003063EF" w:rsidRDefault="001D1BA2" w:rsidP="001D1BA2">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1D1BA2" w:rsidRPr="003063EF" w:rsidRDefault="001D1BA2" w:rsidP="001D1BA2">
      <w:pPr>
        <w:pStyle w:val="ListParagraph"/>
        <w:numPr>
          <w:ilvl w:val="0"/>
          <w:numId w:val="13"/>
        </w:numPr>
        <w:spacing w:before="120" w:after="120"/>
        <w:ind w:left="714" w:hanging="357"/>
        <w:contextualSpacing w:val="0"/>
        <w:rPr>
          <w:sz w:val="26"/>
          <w:szCs w:val="26"/>
        </w:rPr>
      </w:pPr>
      <w:r w:rsidRPr="003063EF">
        <w:rPr>
          <w:sz w:val="26"/>
          <w:szCs w:val="26"/>
        </w:rPr>
        <w:t>Thay thế block nén máy lạnh 9</w:t>
      </w:r>
      <w:r>
        <w:rPr>
          <w:sz w:val="26"/>
          <w:szCs w:val="26"/>
        </w:rPr>
        <w:t>.</w:t>
      </w:r>
      <w:r w:rsidRPr="003063EF">
        <w:rPr>
          <w:sz w:val="26"/>
          <w:szCs w:val="26"/>
        </w:rPr>
        <w:t>000 BTU</w:t>
      </w:r>
    </w:p>
    <w:p w:rsidR="001D1BA2" w:rsidRPr="003063EF" w:rsidRDefault="001D1BA2" w:rsidP="001D1BA2">
      <w:pPr>
        <w:pStyle w:val="ListParagraph"/>
        <w:numPr>
          <w:ilvl w:val="0"/>
          <w:numId w:val="5"/>
        </w:numPr>
        <w:spacing w:before="60" w:after="60"/>
        <w:contextualSpacing w:val="0"/>
        <w:rPr>
          <w:sz w:val="26"/>
          <w:szCs w:val="26"/>
        </w:rPr>
      </w:pPr>
      <w:r w:rsidRPr="003063EF">
        <w:rPr>
          <w:sz w:val="26"/>
          <w:szCs w:val="26"/>
        </w:rPr>
        <w:t>Là loại máy nén:</w:t>
      </w:r>
    </w:p>
    <w:p w:rsidR="001D1BA2" w:rsidRPr="003063EF" w:rsidRDefault="001D1BA2" w:rsidP="001D1BA2">
      <w:pPr>
        <w:pStyle w:val="ListParagraph"/>
        <w:spacing w:before="60" w:after="60"/>
        <w:contextualSpacing w:val="0"/>
        <w:rPr>
          <w:sz w:val="26"/>
          <w:szCs w:val="26"/>
        </w:rPr>
      </w:pPr>
      <w:r w:rsidRPr="003063EF">
        <w:rPr>
          <w:sz w:val="26"/>
          <w:szCs w:val="26"/>
        </w:rPr>
        <w:t>+ Công suất: ≥ 9.000 Btu/h</w:t>
      </w:r>
    </w:p>
    <w:p w:rsidR="001D1BA2" w:rsidRPr="003063EF" w:rsidRDefault="001D1BA2" w:rsidP="001D1BA2">
      <w:pPr>
        <w:pStyle w:val="ListParagraph"/>
        <w:spacing w:before="60" w:after="60"/>
        <w:contextualSpacing w:val="0"/>
        <w:rPr>
          <w:sz w:val="26"/>
          <w:szCs w:val="26"/>
        </w:rPr>
      </w:pPr>
      <w:r w:rsidRPr="003063EF">
        <w:rPr>
          <w:sz w:val="26"/>
          <w:szCs w:val="26"/>
        </w:rPr>
        <w:t>+ Điện áp: 1 Pha/ 220V - 240 V/ 50Hz</w:t>
      </w:r>
    </w:p>
    <w:p w:rsidR="001D1BA2" w:rsidRPr="003063EF" w:rsidRDefault="001D1BA2" w:rsidP="001D1BA2">
      <w:pPr>
        <w:pStyle w:val="ListParagraph"/>
        <w:spacing w:before="60" w:after="60"/>
        <w:contextualSpacing w:val="0"/>
        <w:rPr>
          <w:sz w:val="26"/>
          <w:szCs w:val="26"/>
          <w:lang w:val="vi-VN"/>
        </w:rPr>
      </w:pPr>
      <w:r w:rsidRPr="003063EF">
        <w:rPr>
          <w:sz w:val="26"/>
          <w:szCs w:val="26"/>
        </w:rPr>
        <w:t>+ Môi chất</w:t>
      </w:r>
      <w:r w:rsidRPr="003063EF">
        <w:rPr>
          <w:sz w:val="26"/>
          <w:szCs w:val="26"/>
          <w:lang w:val="vi-VN"/>
        </w:rPr>
        <w:t xml:space="preserve"> lạnh</w:t>
      </w:r>
      <w:r w:rsidRPr="003063EF">
        <w:rPr>
          <w:sz w:val="26"/>
          <w:szCs w:val="26"/>
        </w:rPr>
        <w:t>:</w:t>
      </w:r>
      <w:r w:rsidRPr="003063EF">
        <w:rPr>
          <w:sz w:val="26"/>
          <w:szCs w:val="26"/>
          <w:lang w:val="vi-VN"/>
        </w:rPr>
        <w:t xml:space="preserve"> Gas</w:t>
      </w:r>
      <w:r w:rsidRPr="003063EF">
        <w:rPr>
          <w:sz w:val="26"/>
          <w:szCs w:val="26"/>
        </w:rPr>
        <w:t xml:space="preserve"> R22</w:t>
      </w:r>
      <w:r w:rsidRPr="003063EF">
        <w:rPr>
          <w:sz w:val="26"/>
          <w:szCs w:val="26"/>
          <w:lang w:val="vi-VN"/>
        </w:rPr>
        <w:t>, R32</w:t>
      </w:r>
    </w:p>
    <w:p w:rsidR="001D1BA2" w:rsidRPr="003063EF" w:rsidRDefault="001D1BA2" w:rsidP="001D1BA2">
      <w:pPr>
        <w:pStyle w:val="ListParagraph"/>
        <w:numPr>
          <w:ilvl w:val="0"/>
          <w:numId w:val="13"/>
        </w:numPr>
        <w:autoSpaceDE w:val="0"/>
        <w:autoSpaceDN w:val="0"/>
        <w:adjustRightInd w:val="0"/>
        <w:spacing w:before="120" w:after="120" w:line="276" w:lineRule="auto"/>
        <w:ind w:left="714" w:hanging="357"/>
        <w:contextualSpacing w:val="0"/>
        <w:jc w:val="both"/>
        <w:rPr>
          <w:sz w:val="26"/>
          <w:szCs w:val="26"/>
        </w:rPr>
      </w:pPr>
      <w:r w:rsidRPr="003063EF">
        <w:rPr>
          <w:bCs/>
          <w:sz w:val="26"/>
          <w:szCs w:val="26"/>
        </w:rPr>
        <w:t>Sửa chữa board máy lạnh 1</w:t>
      </w:r>
      <w:r>
        <w:rPr>
          <w:bCs/>
          <w:sz w:val="26"/>
          <w:szCs w:val="26"/>
        </w:rPr>
        <w:t xml:space="preserve"> HP</w:t>
      </w:r>
      <w:r w:rsidRPr="003063EF">
        <w:rPr>
          <w:bCs/>
          <w:sz w:val="26"/>
          <w:szCs w:val="26"/>
        </w:rPr>
        <w:t xml:space="preserve"> </w:t>
      </w:r>
      <w:r>
        <w:rPr>
          <w:bCs/>
          <w:sz w:val="26"/>
          <w:szCs w:val="26"/>
        </w:rPr>
        <w:t>–</w:t>
      </w:r>
      <w:r w:rsidRPr="003063EF">
        <w:rPr>
          <w:bCs/>
          <w:sz w:val="26"/>
          <w:szCs w:val="26"/>
        </w:rPr>
        <w:t xml:space="preserve"> 2</w:t>
      </w:r>
      <w:r>
        <w:rPr>
          <w:bCs/>
          <w:sz w:val="26"/>
          <w:szCs w:val="26"/>
        </w:rPr>
        <w:t xml:space="preserve"> HP</w:t>
      </w:r>
      <w:r w:rsidRPr="003063EF">
        <w:rPr>
          <w:bCs/>
          <w:sz w:val="26"/>
          <w:szCs w:val="26"/>
        </w:rPr>
        <w:t xml:space="preserve">: </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Board nguồn máy lạnh là loại không inverter, khi sửa chữa nhà thầu phải đảm bảo board nguồn hoạt động bình thường đúng kỹ thuật, bảo hành tối thiểu 01 tháng.</w:t>
      </w:r>
    </w:p>
    <w:p w:rsidR="001D1BA2" w:rsidRPr="003063EF" w:rsidRDefault="001D1BA2" w:rsidP="001D1BA2">
      <w:pPr>
        <w:pStyle w:val="ListParagraph"/>
        <w:numPr>
          <w:ilvl w:val="0"/>
          <w:numId w:val="13"/>
        </w:numPr>
        <w:autoSpaceDE w:val="0"/>
        <w:autoSpaceDN w:val="0"/>
        <w:adjustRightInd w:val="0"/>
        <w:spacing w:before="120" w:after="120" w:line="276" w:lineRule="auto"/>
        <w:ind w:left="714" w:hanging="357"/>
        <w:contextualSpacing w:val="0"/>
        <w:jc w:val="both"/>
        <w:rPr>
          <w:bCs/>
          <w:sz w:val="26"/>
          <w:szCs w:val="26"/>
        </w:rPr>
      </w:pPr>
      <w:r w:rsidRPr="003063EF">
        <w:rPr>
          <w:bCs/>
          <w:sz w:val="26"/>
          <w:szCs w:val="26"/>
        </w:rPr>
        <w:t xml:space="preserve">Quấn lại cuộn dây motor quạt </w:t>
      </w:r>
      <w:r w:rsidRPr="003063EF">
        <w:rPr>
          <w:sz w:val="26"/>
          <w:szCs w:val="26"/>
        </w:rPr>
        <w:t>máy lạnh làm lạnh nước FCU:</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Là loại động cơ: công suất 1/4</w:t>
      </w:r>
      <w:r>
        <w:rPr>
          <w:sz w:val="26"/>
          <w:szCs w:val="26"/>
        </w:rPr>
        <w:t xml:space="preserve"> HP</w:t>
      </w:r>
      <w:r w:rsidRPr="003063EF">
        <w:rPr>
          <w:sz w:val="26"/>
          <w:szCs w:val="26"/>
        </w:rPr>
        <w:t xml:space="preserve"> và 1/20</w:t>
      </w:r>
      <w:r>
        <w:rPr>
          <w:sz w:val="26"/>
          <w:szCs w:val="26"/>
        </w:rPr>
        <w:t xml:space="preserve"> HP</w:t>
      </w:r>
      <w:r w:rsidRPr="003063EF">
        <w:rPr>
          <w:sz w:val="26"/>
          <w:szCs w:val="26"/>
        </w:rPr>
        <w:t>, 03 tốc độ quạt.</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Nhà thầu phải sử dụng dây quấn bằng vật liệu đồng 100%, bao gồm tất cả vật tư, phụ kiện thay thế như ổ bi, cốt trục… Đảm bảo motor hoạt động ổn định đúng kỹ thuật, bảo hành tối thiểu 03 tháng.</w:t>
      </w:r>
    </w:p>
    <w:p w:rsidR="001D1BA2" w:rsidRPr="003063EF" w:rsidRDefault="001D1BA2" w:rsidP="001D1BA2">
      <w:pPr>
        <w:pStyle w:val="ListParagraph"/>
        <w:autoSpaceDE w:val="0"/>
        <w:autoSpaceDN w:val="0"/>
        <w:adjustRightInd w:val="0"/>
        <w:spacing w:before="240" w:after="120" w:line="276" w:lineRule="auto"/>
        <w:ind w:left="0" w:firstLine="284"/>
        <w:contextualSpacing w:val="0"/>
        <w:jc w:val="center"/>
        <w:rPr>
          <w:sz w:val="26"/>
          <w:szCs w:val="26"/>
        </w:rPr>
      </w:pPr>
      <w:r w:rsidRPr="003063EF">
        <w:rPr>
          <w:noProof/>
          <w:sz w:val="26"/>
          <w:szCs w:val="26"/>
        </w:rPr>
        <w:drawing>
          <wp:inline distT="0" distB="0" distL="0" distR="0" wp14:anchorId="7BB40306" wp14:editId="43E505B3">
            <wp:extent cx="1449483" cy="2361724"/>
            <wp:effectExtent l="952" t="0" r="0" b="0"/>
            <wp:docPr id="332" name="Picture 49" descr="\\pc-1019\DATA  Cong Trinh\VŨ\Vu\Vật tư lạnh\Hình ảnh\Image-1.jpg">
              <a:extLst xmlns:a="http://schemas.openxmlformats.org/drawingml/2006/main">
                <a:ext uri="{FF2B5EF4-FFF2-40B4-BE49-F238E27FC236}">
                  <a16:creationId xmlns:a16="http://schemas.microsoft.com/office/drawing/2014/main" id="{00000000-0008-0000-0400-00003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pc-1019\DATA  Cong Trinh\VŨ\Vu\Vật tư lạnh\Hình ảnh\Image-1.jpg">
                      <a:extLst>
                        <a:ext uri="{FF2B5EF4-FFF2-40B4-BE49-F238E27FC236}">
                          <a16:creationId xmlns:a16="http://schemas.microsoft.com/office/drawing/2014/main" id="{00000000-0008-0000-0400-000032000000}"/>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1470507" cy="2395980"/>
                    </a:xfrm>
                    <a:prstGeom prst="rect">
                      <a:avLst/>
                    </a:prstGeom>
                    <a:noFill/>
                    <a:extLst/>
                  </pic:spPr>
                </pic:pic>
              </a:graphicData>
            </a:graphic>
          </wp:inline>
        </w:drawing>
      </w:r>
      <w:r w:rsidRPr="003063EF">
        <w:rPr>
          <w:sz w:val="26"/>
          <w:szCs w:val="26"/>
        </w:rPr>
        <w:t xml:space="preserve">      </w:t>
      </w:r>
      <w:r w:rsidRPr="003063EF">
        <w:rPr>
          <w:noProof/>
          <w:sz w:val="26"/>
          <w:szCs w:val="26"/>
        </w:rPr>
        <w:drawing>
          <wp:inline distT="0" distB="0" distL="0" distR="0" wp14:anchorId="44187C11" wp14:editId="7A5C826C">
            <wp:extent cx="2432509" cy="1424229"/>
            <wp:effectExtent l="0" t="0" r="6350" b="5080"/>
            <wp:docPr id="333" name="Picture 14">
              <a:extLst xmlns:a="http://schemas.openxmlformats.org/drawingml/2006/main">
                <a:ext uri="{FF2B5EF4-FFF2-40B4-BE49-F238E27FC236}">
                  <a16:creationId xmlns:a16="http://schemas.microsoft.com/office/drawing/2014/main" id="{00000000-0008-0000-04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00000000-0008-0000-0400-00000F000000}"/>
                        </a:ext>
                      </a:extLst>
                    </pic:cNvPr>
                    <pic:cNvPicPr>
                      <a:picLocks noChangeAspect="1"/>
                    </pic:cNvPicPr>
                  </pic:nvPicPr>
                  <pic:blipFill>
                    <a:blip r:embed="rId18"/>
                    <a:stretch>
                      <a:fillRect/>
                    </a:stretch>
                  </pic:blipFill>
                  <pic:spPr>
                    <a:xfrm>
                      <a:off x="0" y="0"/>
                      <a:ext cx="2453036" cy="1436248"/>
                    </a:xfrm>
                    <a:prstGeom prst="rect">
                      <a:avLst/>
                    </a:prstGeom>
                  </pic:spPr>
                </pic:pic>
              </a:graphicData>
            </a:graphic>
          </wp:inline>
        </w:drawing>
      </w:r>
    </w:p>
    <w:p w:rsidR="001D1BA2" w:rsidRPr="003063EF" w:rsidRDefault="001D1BA2" w:rsidP="001D1BA2">
      <w:pPr>
        <w:pStyle w:val="ListParagraph"/>
        <w:numPr>
          <w:ilvl w:val="0"/>
          <w:numId w:val="13"/>
        </w:numPr>
        <w:autoSpaceDE w:val="0"/>
        <w:autoSpaceDN w:val="0"/>
        <w:adjustRightInd w:val="0"/>
        <w:spacing w:before="120" w:after="120" w:line="276" w:lineRule="auto"/>
        <w:contextualSpacing w:val="0"/>
        <w:rPr>
          <w:sz w:val="26"/>
          <w:szCs w:val="26"/>
        </w:rPr>
      </w:pPr>
      <w:r w:rsidRPr="003063EF">
        <w:rPr>
          <w:sz w:val="26"/>
          <w:szCs w:val="26"/>
        </w:rPr>
        <w:lastRenderedPageBreak/>
        <w:t>Thay thế motor quạt dàn nóng máy lạnh CTH:</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 xml:space="preserve">Là loại động cơ: </w:t>
      </w:r>
    </w:p>
    <w:p w:rsidR="001D1BA2" w:rsidRPr="003063EF" w:rsidRDefault="001D1BA2" w:rsidP="001D1BA2">
      <w:pPr>
        <w:pStyle w:val="ListParagraph"/>
        <w:spacing w:before="60" w:after="60"/>
        <w:contextualSpacing w:val="0"/>
        <w:rPr>
          <w:sz w:val="26"/>
          <w:szCs w:val="26"/>
        </w:rPr>
      </w:pPr>
      <w:r w:rsidRPr="003063EF">
        <w:rPr>
          <w:sz w:val="26"/>
          <w:szCs w:val="26"/>
        </w:rPr>
        <w:t>+ Công suất ≥ 250w, tốc độ ≥ 1380 v/p</w:t>
      </w:r>
    </w:p>
    <w:p w:rsidR="001D1BA2" w:rsidRPr="003063EF" w:rsidRDefault="001D1BA2" w:rsidP="001D1BA2">
      <w:pPr>
        <w:pStyle w:val="ListParagraph"/>
        <w:spacing w:before="60" w:after="60"/>
        <w:contextualSpacing w:val="0"/>
        <w:rPr>
          <w:sz w:val="26"/>
          <w:szCs w:val="26"/>
        </w:rPr>
      </w:pPr>
      <w:r w:rsidRPr="003063EF">
        <w:rPr>
          <w:sz w:val="26"/>
          <w:szCs w:val="26"/>
        </w:rPr>
        <w:t>+ Điện áp 220VAC, 50Hz</w:t>
      </w:r>
    </w:p>
    <w:p w:rsidR="001D1BA2" w:rsidRPr="003063EF" w:rsidRDefault="001D1BA2" w:rsidP="001D1BA2">
      <w:pPr>
        <w:pStyle w:val="ListParagraph"/>
        <w:spacing w:before="60" w:after="60"/>
        <w:contextualSpacing w:val="0"/>
        <w:rPr>
          <w:sz w:val="26"/>
          <w:szCs w:val="26"/>
        </w:rPr>
      </w:pPr>
      <w:r w:rsidRPr="003063EF">
        <w:rPr>
          <w:sz w:val="26"/>
          <w:szCs w:val="26"/>
        </w:rPr>
        <w:t>+ Đường kính cánh 450mm</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Nhà thầu phải thay thế động cơ mới hoàn toàn 100%, đầy đủ CO, CQ và được bảo hành tối thiểu 12 tháng.</w:t>
      </w:r>
    </w:p>
    <w:p w:rsidR="001D1BA2" w:rsidRPr="003063EF" w:rsidRDefault="001D1BA2" w:rsidP="001D1BA2">
      <w:pPr>
        <w:pStyle w:val="ListParagraph"/>
        <w:autoSpaceDE w:val="0"/>
        <w:autoSpaceDN w:val="0"/>
        <w:adjustRightInd w:val="0"/>
        <w:spacing w:before="120" w:after="120" w:line="276" w:lineRule="auto"/>
        <w:contextualSpacing w:val="0"/>
        <w:jc w:val="center"/>
        <w:rPr>
          <w:noProof/>
          <w:sz w:val="26"/>
          <w:szCs w:val="26"/>
        </w:rPr>
      </w:pPr>
      <w:r w:rsidRPr="003063EF">
        <w:rPr>
          <w:noProof/>
          <w:sz w:val="26"/>
          <w:szCs w:val="26"/>
        </w:rPr>
        <w:drawing>
          <wp:inline distT="0" distB="0" distL="0" distR="0" wp14:anchorId="4A0458CD" wp14:editId="23CF9C26">
            <wp:extent cx="2727087" cy="1790700"/>
            <wp:effectExtent l="0" t="0" r="0" b="0"/>
            <wp:docPr id="334" name="Picture 334" descr="\\pc-1019\DATA  Cong Trinh\VŨ\Vu\Vật tư lạnh\Hình ảnh\20180113_08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1019\DATA  Cong Trinh\VŨ\Vu\Vật tư lạnh\Hình ảnh\20180113_08190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569" t="39464" b="25288"/>
                    <a:stretch/>
                  </pic:blipFill>
                  <pic:spPr bwMode="auto">
                    <a:xfrm>
                      <a:off x="0" y="0"/>
                      <a:ext cx="2767633" cy="1817324"/>
                    </a:xfrm>
                    <a:prstGeom prst="rect">
                      <a:avLst/>
                    </a:prstGeom>
                    <a:noFill/>
                    <a:ln>
                      <a:noFill/>
                    </a:ln>
                    <a:extLst>
                      <a:ext uri="{53640926-AAD7-44D8-BBD7-CCE9431645EC}">
                        <a14:shadowObscured xmlns:a14="http://schemas.microsoft.com/office/drawing/2010/main"/>
                      </a:ext>
                    </a:extLst>
                  </pic:spPr>
                </pic:pic>
              </a:graphicData>
            </a:graphic>
          </wp:inline>
        </w:drawing>
      </w:r>
      <w:r w:rsidRPr="003063EF">
        <w:rPr>
          <w:noProof/>
          <w:sz w:val="26"/>
          <w:szCs w:val="26"/>
        </w:rPr>
        <w:t xml:space="preserve">         </w:t>
      </w:r>
      <w:r w:rsidRPr="003063EF">
        <w:rPr>
          <w:noProof/>
          <w:sz w:val="26"/>
          <w:szCs w:val="26"/>
        </w:rPr>
        <w:drawing>
          <wp:inline distT="0" distB="0" distL="0" distR="0" wp14:anchorId="6EA611F4" wp14:editId="740BA7A9">
            <wp:extent cx="2145158" cy="1780962"/>
            <wp:effectExtent l="0" t="0" r="7620" b="0"/>
            <wp:docPr id="335" name="Picture 335" descr="\\pc-1019\DATA  Cong Trinh\VŨ\Vu\Vật tư lạnh\Hình ảnh\20180113_09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1019\DATA  Cong Trinh\VŨ\Vu\Vật tư lạnh\Hình ảnh\20180113_09070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18" t="12502" b="40135"/>
                    <a:stretch/>
                  </pic:blipFill>
                  <pic:spPr bwMode="auto">
                    <a:xfrm>
                      <a:off x="0" y="0"/>
                      <a:ext cx="2169627" cy="1801277"/>
                    </a:xfrm>
                    <a:prstGeom prst="rect">
                      <a:avLst/>
                    </a:prstGeom>
                    <a:noFill/>
                    <a:ln>
                      <a:noFill/>
                    </a:ln>
                    <a:extLst>
                      <a:ext uri="{53640926-AAD7-44D8-BBD7-CCE9431645EC}">
                        <a14:shadowObscured xmlns:a14="http://schemas.microsoft.com/office/drawing/2010/main"/>
                      </a:ext>
                    </a:extLst>
                  </pic:spPr>
                </pic:pic>
              </a:graphicData>
            </a:graphic>
          </wp:inline>
        </w:drawing>
      </w:r>
    </w:p>
    <w:p w:rsidR="001D1BA2" w:rsidRPr="003063EF" w:rsidRDefault="001D1BA2" w:rsidP="001D1BA2">
      <w:pPr>
        <w:pStyle w:val="ListParagraph"/>
        <w:numPr>
          <w:ilvl w:val="0"/>
          <w:numId w:val="13"/>
        </w:numPr>
        <w:autoSpaceDE w:val="0"/>
        <w:autoSpaceDN w:val="0"/>
        <w:adjustRightInd w:val="0"/>
        <w:spacing w:before="120" w:after="120" w:line="276" w:lineRule="auto"/>
        <w:contextualSpacing w:val="0"/>
        <w:rPr>
          <w:noProof/>
          <w:sz w:val="26"/>
          <w:szCs w:val="26"/>
        </w:rPr>
      </w:pPr>
      <w:r w:rsidRPr="003063EF">
        <w:rPr>
          <w:sz w:val="26"/>
          <w:szCs w:val="26"/>
        </w:rPr>
        <w:t>Quấn lại cuộn dây motor quạt dàn nóng máy lạnh tủ đứng:</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 xml:space="preserve">Là loại động cơ: </w:t>
      </w:r>
    </w:p>
    <w:p w:rsidR="001D1BA2" w:rsidRPr="003063EF" w:rsidRDefault="001D1BA2" w:rsidP="001D1BA2">
      <w:pPr>
        <w:pStyle w:val="ListParagraph"/>
        <w:spacing w:before="60" w:after="60"/>
        <w:contextualSpacing w:val="0"/>
        <w:rPr>
          <w:sz w:val="26"/>
          <w:szCs w:val="26"/>
        </w:rPr>
      </w:pPr>
      <w:r w:rsidRPr="003063EF">
        <w:rPr>
          <w:sz w:val="26"/>
          <w:szCs w:val="26"/>
        </w:rPr>
        <w:t>+ Công suất 290w</w:t>
      </w:r>
    </w:p>
    <w:p w:rsidR="001D1BA2" w:rsidRPr="003063EF" w:rsidRDefault="001D1BA2" w:rsidP="001D1BA2">
      <w:pPr>
        <w:pStyle w:val="ListParagraph"/>
        <w:spacing w:before="60" w:after="60"/>
        <w:contextualSpacing w:val="0"/>
        <w:rPr>
          <w:sz w:val="26"/>
          <w:szCs w:val="26"/>
        </w:rPr>
      </w:pPr>
      <w:r w:rsidRPr="003063EF">
        <w:rPr>
          <w:sz w:val="26"/>
          <w:szCs w:val="26"/>
        </w:rPr>
        <w:t>+ Động cơ 3 pha 6P 380V 50HZ</w:t>
      </w:r>
    </w:p>
    <w:p w:rsidR="001D1BA2" w:rsidRPr="003063EF" w:rsidRDefault="001D1BA2" w:rsidP="001D1BA2">
      <w:pPr>
        <w:pStyle w:val="ListParagraph"/>
        <w:spacing w:before="60" w:after="60"/>
        <w:contextualSpacing w:val="0"/>
        <w:rPr>
          <w:sz w:val="26"/>
          <w:szCs w:val="26"/>
        </w:rPr>
      </w:pPr>
      <w:r w:rsidRPr="003063EF">
        <w:rPr>
          <w:sz w:val="26"/>
          <w:szCs w:val="26"/>
        </w:rPr>
        <w:t>+ Tốc độ vòng quay 750</w:t>
      </w:r>
      <w:r>
        <w:rPr>
          <w:sz w:val="26"/>
          <w:szCs w:val="26"/>
        </w:rPr>
        <w:t xml:space="preserve"> </w:t>
      </w:r>
      <w:r w:rsidRPr="003063EF">
        <w:rPr>
          <w:sz w:val="26"/>
          <w:szCs w:val="26"/>
        </w:rPr>
        <w:t>v/p, tương đương động cơ 024</w:t>
      </w:r>
      <w:r>
        <w:rPr>
          <w:sz w:val="26"/>
          <w:szCs w:val="26"/>
        </w:rPr>
        <w:t xml:space="preserve"> </w:t>
      </w:r>
      <w:r w:rsidRPr="003063EF">
        <w:rPr>
          <w:sz w:val="26"/>
          <w:szCs w:val="26"/>
        </w:rPr>
        <w:t>-</w:t>
      </w:r>
      <w:r>
        <w:rPr>
          <w:sz w:val="26"/>
          <w:szCs w:val="26"/>
        </w:rPr>
        <w:t xml:space="preserve"> </w:t>
      </w:r>
      <w:r w:rsidRPr="003063EF">
        <w:rPr>
          <w:sz w:val="26"/>
          <w:szCs w:val="26"/>
        </w:rPr>
        <w:t>1070 của Trane</w:t>
      </w:r>
    </w:p>
    <w:p w:rsidR="001D1BA2" w:rsidRPr="003063EF" w:rsidRDefault="001D1BA2" w:rsidP="001D1BA2">
      <w:pPr>
        <w:pStyle w:val="ListParagraph"/>
        <w:numPr>
          <w:ilvl w:val="0"/>
          <w:numId w:val="5"/>
        </w:numPr>
        <w:spacing w:before="60" w:after="60"/>
        <w:ind w:left="0" w:firstLine="360"/>
        <w:contextualSpacing w:val="0"/>
        <w:rPr>
          <w:sz w:val="26"/>
          <w:szCs w:val="26"/>
        </w:rPr>
      </w:pPr>
      <w:r w:rsidRPr="003063EF">
        <w:rPr>
          <w:sz w:val="26"/>
          <w:szCs w:val="26"/>
        </w:rPr>
        <w:t>Nhà thầu phải sử dụng dây quấn bằng vật liệu đồng 100%, bao gồm tất cả vật tư, phụ kiện thay thế như ổ bi, cốt trục,… Đảm bảo motor hoạt động ổn định đúng kỹ thuật, bảo hành tối thiểu 03 tháng.</w:t>
      </w:r>
    </w:p>
    <w:p w:rsidR="001D1BA2" w:rsidRPr="003063EF" w:rsidRDefault="001D1BA2" w:rsidP="001D1BA2">
      <w:pPr>
        <w:pStyle w:val="ListParagraph"/>
        <w:autoSpaceDE w:val="0"/>
        <w:autoSpaceDN w:val="0"/>
        <w:adjustRightInd w:val="0"/>
        <w:spacing w:before="120" w:after="120" w:line="276" w:lineRule="auto"/>
        <w:contextualSpacing w:val="0"/>
        <w:jc w:val="center"/>
        <w:rPr>
          <w:sz w:val="26"/>
          <w:szCs w:val="26"/>
        </w:rPr>
      </w:pPr>
      <w:r w:rsidRPr="003063EF">
        <w:rPr>
          <w:noProof/>
          <w:sz w:val="26"/>
          <w:szCs w:val="26"/>
        </w:rPr>
        <w:drawing>
          <wp:inline distT="0" distB="0" distL="0" distR="0" wp14:anchorId="7E2BFF7E" wp14:editId="78F583C6">
            <wp:extent cx="1931178" cy="189293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48" t="21014" r="2786" b="36082"/>
                    <a:stretch/>
                  </pic:blipFill>
                  <pic:spPr bwMode="auto">
                    <a:xfrm>
                      <a:off x="0" y="0"/>
                      <a:ext cx="1945666" cy="1907136"/>
                    </a:xfrm>
                    <a:prstGeom prst="rect">
                      <a:avLst/>
                    </a:prstGeom>
                    <a:ln>
                      <a:noFill/>
                    </a:ln>
                    <a:extLst>
                      <a:ext uri="{53640926-AAD7-44D8-BBD7-CCE9431645EC}">
                        <a14:shadowObscured xmlns:a14="http://schemas.microsoft.com/office/drawing/2010/main"/>
                      </a:ext>
                    </a:extLst>
                  </pic:spPr>
                </pic:pic>
              </a:graphicData>
            </a:graphic>
          </wp:inline>
        </w:drawing>
      </w:r>
      <w:r w:rsidRPr="003063EF">
        <w:rPr>
          <w:sz w:val="26"/>
          <w:szCs w:val="26"/>
        </w:rPr>
        <w:t xml:space="preserve">              </w:t>
      </w:r>
      <w:r w:rsidRPr="003063EF">
        <w:rPr>
          <w:noProof/>
          <w:sz w:val="26"/>
          <w:szCs w:val="26"/>
        </w:rPr>
        <w:drawing>
          <wp:inline distT="0" distB="0" distL="0" distR="0" wp14:anchorId="7DCD3EA2" wp14:editId="45E8C8DC">
            <wp:extent cx="1381125" cy="1841500"/>
            <wp:effectExtent l="0" t="0" r="9525"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83229" cy="1844305"/>
                    </a:xfrm>
                    <a:prstGeom prst="rect">
                      <a:avLst/>
                    </a:prstGeom>
                  </pic:spPr>
                </pic:pic>
              </a:graphicData>
            </a:graphic>
          </wp:inline>
        </w:drawing>
      </w:r>
    </w:p>
    <w:p w:rsidR="001D1BA2" w:rsidRPr="003063EF" w:rsidRDefault="001D1BA2" w:rsidP="001D1BA2">
      <w:pPr>
        <w:pStyle w:val="ListParagraph"/>
        <w:autoSpaceDE w:val="0"/>
        <w:autoSpaceDN w:val="0"/>
        <w:adjustRightInd w:val="0"/>
        <w:spacing w:before="240" w:after="120" w:line="276" w:lineRule="auto"/>
        <w:ind w:left="0" w:firstLine="284"/>
        <w:contextualSpacing w:val="0"/>
        <w:rPr>
          <w:b/>
          <w:sz w:val="26"/>
          <w:szCs w:val="26"/>
        </w:rPr>
      </w:pPr>
      <w:r w:rsidRPr="003063EF">
        <w:rPr>
          <w:b/>
          <w:sz w:val="26"/>
          <w:szCs w:val="26"/>
        </w:rPr>
        <w:t>3.3  Yêu cầu đối với dịch vụ vệ sinh</w:t>
      </w: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sz w:val="26"/>
          <w:szCs w:val="26"/>
        </w:rPr>
      </w:pPr>
      <w:r w:rsidRPr="003063EF">
        <w:rPr>
          <w:bCs/>
          <w:sz w:val="26"/>
          <w:szCs w:val="26"/>
        </w:rPr>
        <w:t>Đối với máy lạnh treo tường, âm trần và tủ đứng: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máng nước chính, máng nước phụ.</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sạch sẽ mặt nạ, lá đảo bằng xà phòng.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Quấn mới simili cách nhiệt ống dẫn gas khu vực gần dàn lạnh (không quá 01 mét).</w:t>
      </w:r>
    </w:p>
    <w:p w:rsidR="001D1BA2" w:rsidRPr="003063EF" w:rsidRDefault="001D1BA2" w:rsidP="001D1BA2">
      <w:pPr>
        <w:pStyle w:val="ListParagraph"/>
        <w:autoSpaceDE w:val="0"/>
        <w:autoSpaceDN w:val="0"/>
        <w:adjustRightInd w:val="0"/>
        <w:spacing w:before="120" w:after="120" w:line="276" w:lineRule="auto"/>
        <w:ind w:left="426"/>
        <w:contextualSpacing w:val="0"/>
        <w:jc w:val="center"/>
        <w:rPr>
          <w:sz w:val="26"/>
          <w:szCs w:val="26"/>
          <w:highlight w:val="yellow"/>
        </w:rPr>
      </w:pPr>
      <w:r w:rsidRPr="003063EF">
        <w:rPr>
          <w:noProof/>
          <w:sz w:val="26"/>
          <w:szCs w:val="26"/>
        </w:rPr>
        <w:lastRenderedPageBreak/>
        <w:drawing>
          <wp:inline distT="0" distB="0" distL="0" distR="0" wp14:anchorId="0E6E6B14" wp14:editId="3D0E98DC">
            <wp:extent cx="1762125" cy="162744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4849" b="12121"/>
                    <a:stretch/>
                  </pic:blipFill>
                  <pic:spPr bwMode="auto">
                    <a:xfrm>
                      <a:off x="0" y="0"/>
                      <a:ext cx="1781131" cy="1644993"/>
                    </a:xfrm>
                    <a:prstGeom prst="rect">
                      <a:avLst/>
                    </a:prstGeom>
                    <a:ln>
                      <a:noFill/>
                    </a:ln>
                    <a:extLst>
                      <a:ext uri="{53640926-AAD7-44D8-BBD7-CCE9431645EC}">
                        <a14:shadowObscured xmlns:a14="http://schemas.microsoft.com/office/drawing/2010/main"/>
                      </a:ext>
                    </a:extLst>
                  </pic:spPr>
                </pic:pic>
              </a:graphicData>
            </a:graphic>
          </wp:inline>
        </w:drawing>
      </w:r>
      <w:r w:rsidRPr="003063EF">
        <w:rPr>
          <w:sz w:val="26"/>
          <w:szCs w:val="26"/>
        </w:rPr>
        <w:t xml:space="preserve"> </w:t>
      </w:r>
      <w:r w:rsidRPr="003063EF">
        <w:rPr>
          <w:noProof/>
          <w:sz w:val="26"/>
          <w:szCs w:val="26"/>
        </w:rPr>
        <w:drawing>
          <wp:inline distT="0" distB="0" distL="0" distR="0" wp14:anchorId="740B0B68" wp14:editId="66C18CAA">
            <wp:extent cx="3190875" cy="1622252"/>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5" t="20069" r="17993" b="38062"/>
                    <a:stretch/>
                  </pic:blipFill>
                  <pic:spPr bwMode="auto">
                    <a:xfrm>
                      <a:off x="0" y="0"/>
                      <a:ext cx="3213598" cy="1633804"/>
                    </a:xfrm>
                    <a:prstGeom prst="rect">
                      <a:avLst/>
                    </a:prstGeom>
                    <a:ln>
                      <a:noFill/>
                    </a:ln>
                    <a:extLst>
                      <a:ext uri="{53640926-AAD7-44D8-BBD7-CCE9431645EC}">
                        <a14:shadowObscured xmlns:a14="http://schemas.microsoft.com/office/drawing/2010/main"/>
                      </a:ext>
                    </a:extLst>
                  </pic:spPr>
                </pic:pic>
              </a:graphicData>
            </a:graphic>
          </wp:inline>
        </w:drawing>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Dàn nóng của máy lạnh tủ đứng nối ống gió có công suất lớn hơn 5.0 </w:t>
      </w:r>
      <w:r>
        <w:rPr>
          <w:sz w:val="26"/>
          <w:szCs w:val="26"/>
        </w:rPr>
        <w:t>HP</w:t>
      </w:r>
      <w:r w:rsidRPr="003063EF">
        <w:rPr>
          <w:sz w:val="26"/>
          <w:szCs w:val="26"/>
        </w:rPr>
        <w:t>, nhà thầu phải tháo quạt giải nhiệt trước khi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Đối với động cơ quạt sử dụng nguồn điện xung thì nên rút nguồn hoặc ghìm lại không cho cánh quạt quay tránh để hư quạt.</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Chỉnh lại cánh đảo gió cho đúng hướng.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Kiểm tra vệ sinh công tắc phao, vệ sinh bơm nước ngưng (nếu có).</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1D1BA2" w:rsidRPr="003063EF" w:rsidRDefault="001D1BA2" w:rsidP="001D1BA2">
      <w:pPr>
        <w:spacing w:before="60" w:after="60" w:line="276" w:lineRule="auto"/>
        <w:jc w:val="center"/>
        <w:rPr>
          <w:noProof/>
          <w:sz w:val="26"/>
          <w:szCs w:val="26"/>
        </w:rPr>
      </w:pPr>
      <w:r w:rsidRPr="003063EF">
        <w:rPr>
          <w:noProof/>
          <w:sz w:val="26"/>
          <w:szCs w:val="26"/>
        </w:rPr>
        <w:drawing>
          <wp:inline distT="0" distB="0" distL="0" distR="0" wp14:anchorId="2A3E4793" wp14:editId="324CA8DF">
            <wp:extent cx="1623567" cy="183832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l="29344" t="33086" r="29520" b="8862"/>
                    <a:stretch>
                      <a:fillRect/>
                    </a:stretch>
                  </pic:blipFill>
                  <pic:spPr bwMode="auto">
                    <a:xfrm>
                      <a:off x="0" y="0"/>
                      <a:ext cx="1626070" cy="1841159"/>
                    </a:xfrm>
                    <a:prstGeom prst="rect">
                      <a:avLst/>
                    </a:prstGeom>
                    <a:noFill/>
                    <a:ln>
                      <a:noFill/>
                    </a:ln>
                  </pic:spPr>
                </pic:pic>
              </a:graphicData>
            </a:graphic>
          </wp:inline>
        </w:drawing>
      </w:r>
    </w:p>
    <w:p w:rsidR="001D1BA2" w:rsidRPr="003063EF" w:rsidRDefault="001D1BA2" w:rsidP="001D1BA2">
      <w:pPr>
        <w:spacing w:before="60" w:after="60" w:line="276" w:lineRule="auto"/>
        <w:jc w:val="center"/>
        <w:rPr>
          <w:noProof/>
          <w:sz w:val="26"/>
          <w:szCs w:val="26"/>
        </w:rPr>
      </w:pPr>
      <w:r w:rsidRPr="003063EF">
        <w:rPr>
          <w:noProof/>
          <w:sz w:val="26"/>
          <w:szCs w:val="26"/>
        </w:rPr>
        <w:t>Vệ sinh dàn nóng từ trong ra ngoài</w:t>
      </w:r>
    </w:p>
    <w:p w:rsidR="001D1BA2" w:rsidRPr="003063EF" w:rsidRDefault="001D1BA2" w:rsidP="001D1BA2">
      <w:pPr>
        <w:spacing w:before="60" w:after="60" w:line="276" w:lineRule="auto"/>
        <w:jc w:val="center"/>
        <w:rPr>
          <w:noProof/>
          <w:sz w:val="26"/>
          <w:szCs w:val="26"/>
        </w:rPr>
      </w:pPr>
      <w:r w:rsidRPr="003063EF">
        <w:rPr>
          <w:noProof/>
          <w:sz w:val="26"/>
          <w:szCs w:val="26"/>
        </w:rPr>
        <w:drawing>
          <wp:inline distT="0" distB="0" distL="0" distR="0" wp14:anchorId="41F73E04" wp14:editId="4512F279">
            <wp:extent cx="1164550" cy="183832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l="27077" t="8511" r="36174" b="18498"/>
                    <a:stretch>
                      <a:fillRect/>
                    </a:stretch>
                  </pic:blipFill>
                  <pic:spPr bwMode="auto">
                    <a:xfrm>
                      <a:off x="0" y="0"/>
                      <a:ext cx="1167287" cy="184264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2ECEFB1" wp14:editId="56B403B6">
            <wp:extent cx="1162050" cy="1809075"/>
            <wp:effectExtent l="0" t="0" r="0" b="127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l="29947" t="4916" r="32999" b="5464"/>
                    <a:stretch>
                      <a:fillRect/>
                    </a:stretch>
                  </pic:blipFill>
                  <pic:spPr bwMode="auto">
                    <a:xfrm>
                      <a:off x="0" y="0"/>
                      <a:ext cx="1170870" cy="1822806"/>
                    </a:xfrm>
                    <a:prstGeom prst="rect">
                      <a:avLst/>
                    </a:prstGeom>
                    <a:noFill/>
                    <a:ln>
                      <a:noFill/>
                    </a:ln>
                  </pic:spPr>
                </pic:pic>
              </a:graphicData>
            </a:graphic>
          </wp:inline>
        </w:drawing>
      </w:r>
    </w:p>
    <w:p w:rsidR="001D1BA2" w:rsidRPr="003063EF" w:rsidRDefault="001D1BA2" w:rsidP="001D1BA2">
      <w:pPr>
        <w:jc w:val="center"/>
        <w:rPr>
          <w:sz w:val="26"/>
          <w:szCs w:val="26"/>
        </w:rPr>
      </w:pPr>
      <w:r w:rsidRPr="003063EF">
        <w:rPr>
          <w:sz w:val="26"/>
          <w:szCs w:val="26"/>
        </w:rPr>
        <w:t>Tháo rời dàn lạnh để vệ sinh</w:t>
      </w:r>
    </w:p>
    <w:p w:rsidR="001D1BA2" w:rsidRPr="003063EF" w:rsidRDefault="001D1BA2" w:rsidP="001D1BA2">
      <w:pPr>
        <w:jc w:val="center"/>
        <w:rPr>
          <w:sz w:val="26"/>
          <w:szCs w:val="26"/>
        </w:rPr>
      </w:pPr>
    </w:p>
    <w:p w:rsidR="001D1BA2" w:rsidRPr="003063EF" w:rsidRDefault="001D1BA2" w:rsidP="001D1BA2">
      <w:pPr>
        <w:spacing w:before="60" w:after="60" w:line="276" w:lineRule="auto"/>
        <w:jc w:val="center"/>
        <w:rPr>
          <w:noProof/>
          <w:sz w:val="26"/>
          <w:szCs w:val="26"/>
        </w:rPr>
      </w:pPr>
      <w:r w:rsidRPr="003063EF">
        <w:rPr>
          <w:noProof/>
          <w:sz w:val="26"/>
          <w:szCs w:val="26"/>
        </w:rPr>
        <w:lastRenderedPageBreak/>
        <w:drawing>
          <wp:inline distT="0" distB="0" distL="0" distR="0" wp14:anchorId="52FF2F9D" wp14:editId="22D28A5B">
            <wp:extent cx="1537970" cy="2000250"/>
            <wp:effectExtent l="0" t="0" r="508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l="29951" t="22318" r="29671" b="12228"/>
                    <a:stretch>
                      <a:fillRect/>
                    </a:stretch>
                  </pic:blipFill>
                  <pic:spPr bwMode="auto">
                    <a:xfrm>
                      <a:off x="0" y="0"/>
                      <a:ext cx="1542021" cy="2005519"/>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2128341" wp14:editId="1B41FEF3">
            <wp:extent cx="2728360" cy="199072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l="6203" t="14558" r="18993" b="17198"/>
                    <a:stretch>
                      <a:fillRect/>
                    </a:stretch>
                  </pic:blipFill>
                  <pic:spPr bwMode="auto">
                    <a:xfrm>
                      <a:off x="0" y="0"/>
                      <a:ext cx="2734078" cy="1994897"/>
                    </a:xfrm>
                    <a:prstGeom prst="rect">
                      <a:avLst/>
                    </a:prstGeom>
                    <a:noFill/>
                    <a:ln>
                      <a:noFill/>
                    </a:ln>
                  </pic:spPr>
                </pic:pic>
              </a:graphicData>
            </a:graphic>
          </wp:inline>
        </w:drawing>
      </w:r>
    </w:p>
    <w:p w:rsidR="001D1BA2" w:rsidRPr="003063EF" w:rsidRDefault="001D1BA2" w:rsidP="001D1BA2">
      <w:pPr>
        <w:pStyle w:val="ListParagraph"/>
        <w:spacing w:before="60" w:after="60" w:line="276" w:lineRule="auto"/>
        <w:ind w:left="0"/>
        <w:jc w:val="center"/>
        <w:rPr>
          <w:noProof/>
          <w:sz w:val="26"/>
          <w:szCs w:val="26"/>
        </w:rPr>
      </w:pPr>
      <w:r w:rsidRPr="003063EF">
        <w:rPr>
          <w:sz w:val="26"/>
          <w:szCs w:val="26"/>
          <w:lang w:val="de-DE"/>
        </w:rPr>
        <w:t xml:space="preserve">Máy lạnh 1.0 </w:t>
      </w:r>
      <w:r>
        <w:rPr>
          <w:sz w:val="26"/>
          <w:szCs w:val="26"/>
          <w:lang w:val="de-DE"/>
        </w:rPr>
        <w:t>HP</w:t>
      </w:r>
      <w:r w:rsidRPr="003063EF">
        <w:rPr>
          <w:sz w:val="26"/>
          <w:szCs w:val="26"/>
          <w:lang w:val="de-DE"/>
        </w:rPr>
        <w:t xml:space="preserve"> – 2.5 </w:t>
      </w:r>
      <w:r>
        <w:rPr>
          <w:sz w:val="26"/>
          <w:szCs w:val="26"/>
          <w:lang w:val="de-DE"/>
        </w:rPr>
        <w:t>HP</w:t>
      </w:r>
    </w:p>
    <w:p w:rsidR="001D1BA2" w:rsidRPr="003063EF" w:rsidRDefault="001D1BA2" w:rsidP="001D1BA2">
      <w:pPr>
        <w:spacing w:before="60" w:after="60" w:line="276" w:lineRule="auto"/>
        <w:jc w:val="center"/>
        <w:rPr>
          <w:noProof/>
          <w:sz w:val="26"/>
          <w:szCs w:val="26"/>
        </w:rPr>
      </w:pPr>
      <w:r w:rsidRPr="003063EF">
        <w:rPr>
          <w:noProof/>
          <w:sz w:val="26"/>
          <w:szCs w:val="26"/>
        </w:rPr>
        <w:drawing>
          <wp:inline distT="0" distB="0" distL="0" distR="0" wp14:anchorId="4DDE7BCF" wp14:editId="6B408246">
            <wp:extent cx="3133725" cy="1762125"/>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3725" cy="17621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4D29B9C" wp14:editId="3EA883F7">
            <wp:extent cx="2362200" cy="17716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p w:rsidR="001D1BA2" w:rsidRPr="003063EF" w:rsidRDefault="001D1BA2" w:rsidP="001D1BA2">
      <w:pPr>
        <w:pStyle w:val="ListParagraph"/>
        <w:spacing w:before="60" w:after="60" w:line="276" w:lineRule="auto"/>
        <w:ind w:left="0"/>
        <w:jc w:val="center"/>
        <w:rPr>
          <w:sz w:val="26"/>
          <w:szCs w:val="26"/>
          <w:lang w:val="de-DE"/>
        </w:rPr>
      </w:pPr>
      <w:r w:rsidRPr="003063EF">
        <w:rPr>
          <w:sz w:val="26"/>
          <w:szCs w:val="26"/>
          <w:lang w:val="de-DE"/>
        </w:rPr>
        <w:t>Máy lạnh âm trần</w:t>
      </w:r>
    </w:p>
    <w:p w:rsidR="001D1BA2" w:rsidRPr="003063EF" w:rsidRDefault="001D1BA2" w:rsidP="001D1BA2">
      <w:pPr>
        <w:pStyle w:val="ListParagraph"/>
        <w:spacing w:before="60" w:after="60" w:line="276" w:lineRule="auto"/>
        <w:ind w:left="0"/>
        <w:jc w:val="center"/>
        <w:rPr>
          <w:noProof/>
          <w:sz w:val="26"/>
          <w:szCs w:val="26"/>
        </w:rPr>
      </w:pPr>
      <w:r w:rsidRPr="003063EF">
        <w:rPr>
          <w:noProof/>
          <w:sz w:val="26"/>
          <w:szCs w:val="26"/>
        </w:rPr>
        <w:drawing>
          <wp:inline distT="0" distB="0" distL="0" distR="0" wp14:anchorId="61DB81D4" wp14:editId="3D109FD2">
            <wp:extent cx="1021283" cy="1962150"/>
            <wp:effectExtent l="0" t="0" r="762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l="31284" t="4315" r="31085" b="5789"/>
                    <a:stretch>
                      <a:fillRect/>
                    </a:stretch>
                  </pic:blipFill>
                  <pic:spPr bwMode="auto">
                    <a:xfrm>
                      <a:off x="0" y="0"/>
                      <a:ext cx="1027169" cy="1973459"/>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1D01427" wp14:editId="66A20657">
            <wp:extent cx="1478756" cy="1971675"/>
            <wp:effectExtent l="0" t="0" r="762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5572" cy="1980763"/>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0DA2034" wp14:editId="7B125A9B">
            <wp:extent cx="1483862" cy="198120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89402" cy="1988597"/>
                    </a:xfrm>
                    <a:prstGeom prst="rect">
                      <a:avLst/>
                    </a:prstGeom>
                    <a:noFill/>
                    <a:ln>
                      <a:noFill/>
                    </a:ln>
                  </pic:spPr>
                </pic:pic>
              </a:graphicData>
            </a:graphic>
          </wp:inline>
        </w:drawing>
      </w:r>
    </w:p>
    <w:p w:rsidR="001D1BA2" w:rsidRPr="003063EF" w:rsidRDefault="001D1BA2" w:rsidP="001D1BA2">
      <w:pPr>
        <w:pStyle w:val="ListParagraph"/>
        <w:spacing w:before="60" w:after="60" w:line="276" w:lineRule="auto"/>
        <w:ind w:left="0"/>
        <w:jc w:val="center"/>
        <w:rPr>
          <w:sz w:val="26"/>
          <w:szCs w:val="26"/>
          <w:lang w:val="de-DE"/>
        </w:rPr>
      </w:pPr>
      <w:r w:rsidRPr="003063EF">
        <w:rPr>
          <w:sz w:val="26"/>
          <w:szCs w:val="26"/>
          <w:lang w:val="de-DE"/>
        </w:rPr>
        <w:t>Máy lạnh tủ đứng</w:t>
      </w:r>
    </w:p>
    <w:p w:rsidR="001D1BA2" w:rsidRPr="003063EF" w:rsidRDefault="001D1BA2" w:rsidP="001D1BA2">
      <w:pPr>
        <w:pStyle w:val="ListParagraph"/>
        <w:spacing w:before="60" w:after="60" w:line="276" w:lineRule="auto"/>
        <w:ind w:left="0"/>
        <w:jc w:val="center"/>
        <w:rPr>
          <w:noProof/>
          <w:sz w:val="26"/>
          <w:szCs w:val="26"/>
        </w:rPr>
      </w:pPr>
      <w:r w:rsidRPr="003063EF">
        <w:rPr>
          <w:noProof/>
          <w:sz w:val="26"/>
          <w:szCs w:val="26"/>
        </w:rPr>
        <w:drawing>
          <wp:inline distT="0" distB="0" distL="0" distR="0" wp14:anchorId="0A2AE5EC" wp14:editId="2AC33AB8">
            <wp:extent cx="1257300" cy="167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EB07039" wp14:editId="71CE0A34">
            <wp:extent cx="1257300" cy="1676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86A6262" wp14:editId="744CF5E2">
            <wp:extent cx="1247775" cy="16573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781C65A" wp14:editId="58A35039">
            <wp:extent cx="1247775" cy="16573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47775" cy="1657350"/>
                    </a:xfrm>
                    <a:prstGeom prst="rect">
                      <a:avLst/>
                    </a:prstGeom>
                    <a:noFill/>
                    <a:ln>
                      <a:noFill/>
                    </a:ln>
                  </pic:spPr>
                </pic:pic>
              </a:graphicData>
            </a:graphic>
          </wp:inline>
        </w:drawing>
      </w:r>
    </w:p>
    <w:p w:rsidR="001D1BA2" w:rsidRPr="003063EF" w:rsidRDefault="001D1BA2" w:rsidP="001D1BA2">
      <w:pPr>
        <w:pStyle w:val="ListParagraph"/>
        <w:spacing w:before="60" w:line="276" w:lineRule="auto"/>
        <w:ind w:left="0"/>
        <w:jc w:val="center"/>
        <w:rPr>
          <w:sz w:val="26"/>
          <w:szCs w:val="26"/>
          <w:lang w:val="de-DE"/>
        </w:rPr>
      </w:pPr>
      <w:r w:rsidRPr="003063EF">
        <w:rPr>
          <w:sz w:val="26"/>
          <w:szCs w:val="26"/>
          <w:lang w:val="de-DE"/>
        </w:rPr>
        <w:t>Máy lạnh tủ đứng nối ống gió</w:t>
      </w:r>
    </w:p>
    <w:p w:rsidR="001D1BA2" w:rsidRPr="003063EF" w:rsidRDefault="001D1BA2" w:rsidP="001D1BA2">
      <w:pPr>
        <w:pStyle w:val="ListParagraph"/>
        <w:spacing w:before="60" w:line="276" w:lineRule="auto"/>
        <w:ind w:left="0"/>
        <w:jc w:val="center"/>
        <w:rPr>
          <w:noProof/>
          <w:sz w:val="26"/>
          <w:szCs w:val="26"/>
        </w:rPr>
      </w:pP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quạt hơi nước, máy lạnh di động, quạt chắn gió và quạt hút:</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Kiểm tra tình trạng, di chuyển thiết bị về vị trí tập trung, do nhân viên theo dõi chỉ định để vệ sinh. Tháo toàn bộ các bộ phận vệ sinh bằng xà phòng, khăn mềm. Tra dầu mỡ bôi trơn ổ bi động cơ.</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Kiểm tra, lau/ thổi khô các bộ phận quan trọng như động cơ, ổ bi, board mạch … của quạt hơi nước, máy lạnh di động, quạt chắn gió và quạt hút trước khi giao, lắp đặt hoàn chỉnh về nơi sử dụng.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1D1BA2" w:rsidRPr="003063EF" w:rsidRDefault="001D1BA2" w:rsidP="001D1BA2">
      <w:pPr>
        <w:spacing w:line="276" w:lineRule="auto"/>
        <w:jc w:val="center"/>
        <w:rPr>
          <w:noProof/>
          <w:sz w:val="26"/>
          <w:szCs w:val="26"/>
        </w:rPr>
      </w:pPr>
      <w:r w:rsidRPr="003063EF">
        <w:rPr>
          <w:noProof/>
          <w:sz w:val="26"/>
          <w:szCs w:val="26"/>
        </w:rPr>
        <w:drawing>
          <wp:inline distT="0" distB="0" distL="0" distR="0" wp14:anchorId="0C497945" wp14:editId="79BE0861">
            <wp:extent cx="1571625" cy="20955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A5479E9" wp14:editId="65D59F1B">
            <wp:extent cx="1562100" cy="20859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2100" cy="2085975"/>
                    </a:xfrm>
                    <a:prstGeom prst="rect">
                      <a:avLst/>
                    </a:prstGeom>
                    <a:noFill/>
                    <a:ln>
                      <a:noFill/>
                    </a:ln>
                  </pic:spPr>
                </pic:pic>
              </a:graphicData>
            </a:graphic>
          </wp:inline>
        </w:drawing>
      </w:r>
      <w:r w:rsidRPr="003063EF">
        <w:rPr>
          <w:noProof/>
          <w:sz w:val="26"/>
          <w:szCs w:val="26"/>
        </w:rPr>
        <w:t xml:space="preserve">      </w:t>
      </w:r>
    </w:p>
    <w:p w:rsidR="001D1BA2" w:rsidRPr="003063EF" w:rsidRDefault="001D1BA2" w:rsidP="001D1BA2">
      <w:pPr>
        <w:spacing w:line="276" w:lineRule="auto"/>
        <w:jc w:val="center"/>
        <w:rPr>
          <w:noProof/>
          <w:sz w:val="26"/>
          <w:szCs w:val="26"/>
        </w:rPr>
      </w:pPr>
      <w:r w:rsidRPr="003063EF">
        <w:rPr>
          <w:noProof/>
          <w:sz w:val="26"/>
          <w:szCs w:val="26"/>
        </w:rPr>
        <w:drawing>
          <wp:inline distT="0" distB="0" distL="0" distR="0" wp14:anchorId="4F45C93E" wp14:editId="434621B8">
            <wp:extent cx="1221582" cy="16287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4717" cy="164628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48873A5" wp14:editId="31C97F0C">
            <wp:extent cx="2162175" cy="16253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0733" cy="1639258"/>
                    </a:xfrm>
                    <a:prstGeom prst="rect">
                      <a:avLst/>
                    </a:prstGeom>
                    <a:noFill/>
                    <a:ln>
                      <a:noFill/>
                    </a:ln>
                  </pic:spPr>
                </pic:pic>
              </a:graphicData>
            </a:graphic>
          </wp:inline>
        </w:drawing>
      </w:r>
    </w:p>
    <w:p w:rsidR="001D1BA2" w:rsidRPr="003063EF" w:rsidRDefault="001D1BA2" w:rsidP="001D1BA2">
      <w:pPr>
        <w:spacing w:before="60" w:after="60" w:line="276" w:lineRule="auto"/>
        <w:jc w:val="center"/>
        <w:rPr>
          <w:sz w:val="26"/>
          <w:szCs w:val="26"/>
          <w:lang w:val="de-DE"/>
        </w:rPr>
      </w:pPr>
      <w:r w:rsidRPr="003063EF">
        <w:rPr>
          <w:noProof/>
          <w:sz w:val="26"/>
          <w:szCs w:val="26"/>
        </w:rPr>
        <w:t>Quạt hơi nước</w:t>
      </w:r>
    </w:p>
    <w:p w:rsidR="001D1BA2" w:rsidRPr="003063EF" w:rsidRDefault="001D1BA2" w:rsidP="001D1BA2">
      <w:pPr>
        <w:spacing w:before="360" w:after="60" w:line="276" w:lineRule="auto"/>
        <w:jc w:val="center"/>
        <w:rPr>
          <w:sz w:val="26"/>
          <w:szCs w:val="26"/>
          <w:lang w:val="de-DE"/>
        </w:rPr>
      </w:pPr>
      <w:r w:rsidRPr="003063EF">
        <w:rPr>
          <w:noProof/>
          <w:sz w:val="26"/>
          <w:szCs w:val="26"/>
        </w:rPr>
        <w:drawing>
          <wp:inline distT="0" distB="0" distL="0" distR="0" wp14:anchorId="1A1BBDD0" wp14:editId="354D8EDC">
            <wp:extent cx="2050543" cy="154305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67558" cy="1555854"/>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B6E4D88" wp14:editId="51A162C6">
            <wp:extent cx="1133475" cy="15113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5376" cy="1527168"/>
                    </a:xfrm>
                    <a:prstGeom prst="rect">
                      <a:avLst/>
                    </a:prstGeom>
                    <a:noFill/>
                    <a:ln>
                      <a:noFill/>
                    </a:ln>
                  </pic:spPr>
                </pic:pic>
              </a:graphicData>
            </a:graphic>
          </wp:inline>
        </w:drawing>
      </w:r>
    </w:p>
    <w:p w:rsidR="001D1BA2" w:rsidRPr="003063EF" w:rsidRDefault="001D1BA2" w:rsidP="001D1BA2">
      <w:pPr>
        <w:spacing w:before="60" w:after="60" w:line="276" w:lineRule="auto"/>
        <w:jc w:val="center"/>
        <w:rPr>
          <w:sz w:val="26"/>
          <w:szCs w:val="26"/>
          <w:lang w:val="de-DE"/>
        </w:rPr>
      </w:pPr>
      <w:r w:rsidRPr="003063EF">
        <w:rPr>
          <w:sz w:val="26"/>
          <w:szCs w:val="26"/>
          <w:lang w:val="de-DE"/>
        </w:rPr>
        <w:t>Quạt chắn gió</w:t>
      </w:r>
    </w:p>
    <w:p w:rsidR="001D1BA2" w:rsidRPr="003063EF" w:rsidRDefault="001D1BA2" w:rsidP="001D1BA2">
      <w:pPr>
        <w:pStyle w:val="NormalWeb"/>
        <w:spacing w:before="120" w:beforeAutospacing="0" w:after="120" w:afterAutospacing="0"/>
        <w:jc w:val="center"/>
        <w:rPr>
          <w:sz w:val="26"/>
          <w:szCs w:val="26"/>
        </w:rPr>
      </w:pPr>
      <w:r w:rsidRPr="003063EF">
        <w:rPr>
          <w:noProof/>
          <w:sz w:val="26"/>
          <w:szCs w:val="26"/>
        </w:rPr>
        <w:lastRenderedPageBreak/>
        <w:drawing>
          <wp:inline distT="0" distB="0" distL="0" distR="0" wp14:anchorId="37573640" wp14:editId="27C8F371">
            <wp:extent cx="1223365" cy="1628775"/>
            <wp:effectExtent l="0" t="0" r="0" b="0"/>
            <wp:docPr id="52" name="Picture 52" descr="C:\Users\vinh.nn\Desktop\THẦU\VSML 2022\1_ LAP KE HOACH LUA CHON NHA THAU- hang hoa dich vu (1)\IMG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nh.nn\Desktop\THẦU\VSML 2022\1_ LAP KE HOACH LUA CHON NHA THAU- hang hoa dich vu (1)\IMG_523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41731" cy="165322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33006BF" wp14:editId="447FBF47">
            <wp:extent cx="1208991" cy="1609725"/>
            <wp:effectExtent l="0" t="0" r="0" b="0"/>
            <wp:docPr id="51" name="Picture 51" descr="C:\Users\vinh.nn\Desktop\THẦU\VSML 2022\1_ LAP KE HOACH LUA CHON NHA THAU- hang hoa dich vu (1)\IMG_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nh.nn\Desktop\THẦU\VSML 2022\1_ LAP KE HOACH LUA CHON NHA THAU- hang hoa dich vu (1)\IMG_52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25716" cy="1631994"/>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3D9E43A" wp14:editId="09157252">
            <wp:extent cx="1232407" cy="1647825"/>
            <wp:effectExtent l="0" t="0" r="6350" b="0"/>
            <wp:docPr id="50" name="Picture 50" descr="C:\Users\vinh.nn\Desktop\THẦU\VSML 2022\1_ LAP KE HOACH LUA CHON NHA THAU- hang hoa dich vu (1)\IMG_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nh.nn\Desktop\THẦU\VSML 2022\1_ LAP KE HOACH LUA CHON NHA THAU- hang hoa dich vu (1)\IMG_523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50111" cy="1671497"/>
                    </a:xfrm>
                    <a:prstGeom prst="rect">
                      <a:avLst/>
                    </a:prstGeom>
                    <a:noFill/>
                    <a:ln>
                      <a:noFill/>
                    </a:ln>
                  </pic:spPr>
                </pic:pic>
              </a:graphicData>
            </a:graphic>
          </wp:inline>
        </w:drawing>
      </w:r>
    </w:p>
    <w:p w:rsidR="001D1BA2" w:rsidRPr="003063EF" w:rsidRDefault="001D1BA2" w:rsidP="001D1BA2">
      <w:pPr>
        <w:pStyle w:val="NormalWeb"/>
        <w:spacing w:before="120" w:beforeAutospacing="0" w:after="120" w:afterAutospacing="0"/>
        <w:jc w:val="center"/>
        <w:rPr>
          <w:noProof/>
          <w:sz w:val="26"/>
          <w:szCs w:val="26"/>
        </w:rPr>
      </w:pPr>
      <w:r w:rsidRPr="003063EF">
        <w:rPr>
          <w:sz w:val="26"/>
          <w:szCs w:val="26"/>
        </w:rPr>
        <w:t>Máy lạnh di động</w:t>
      </w:r>
      <w:r w:rsidRPr="003063EF">
        <w:rPr>
          <w:noProof/>
          <w:sz w:val="26"/>
          <w:szCs w:val="26"/>
        </w:rPr>
        <w:t xml:space="preserve">   </w:t>
      </w:r>
    </w:p>
    <w:p w:rsidR="001D1BA2" w:rsidRPr="003063EF" w:rsidRDefault="001D1BA2" w:rsidP="001D1BA2">
      <w:pPr>
        <w:autoSpaceDE w:val="0"/>
        <w:autoSpaceDN w:val="0"/>
        <w:adjustRightInd w:val="0"/>
        <w:spacing w:before="120" w:after="120" w:line="276" w:lineRule="auto"/>
        <w:jc w:val="center"/>
        <w:rPr>
          <w:noProof/>
          <w:sz w:val="26"/>
          <w:szCs w:val="26"/>
        </w:rPr>
      </w:pPr>
      <w:r w:rsidRPr="003063EF">
        <w:rPr>
          <w:noProof/>
          <w:sz w:val="26"/>
          <w:szCs w:val="26"/>
        </w:rPr>
        <w:drawing>
          <wp:inline distT="0" distB="0" distL="0" distR="0" wp14:anchorId="16CF60F9" wp14:editId="2CC7F83D">
            <wp:extent cx="1028700" cy="150757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28864" cy="1507819"/>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E8B1674" wp14:editId="08E90EE6">
            <wp:extent cx="1057275" cy="153621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477" cy="153650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FED4E37" wp14:editId="7DDE8AD0">
            <wp:extent cx="1162050" cy="15463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63099" cy="154774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5D80510F" wp14:editId="1EB2A443">
            <wp:extent cx="1000125" cy="1541478"/>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a:extLst>
                        <a:ext uri="{28A0092B-C50C-407E-A947-70E740481C1C}">
                          <a14:useLocalDpi xmlns:a14="http://schemas.microsoft.com/office/drawing/2010/main" val="0"/>
                        </a:ext>
                      </a:extLst>
                    </a:blip>
                    <a:srcRect l="14578" t="21758" r="14281"/>
                    <a:stretch>
                      <a:fillRect/>
                    </a:stretch>
                  </pic:blipFill>
                  <pic:spPr bwMode="auto">
                    <a:xfrm>
                      <a:off x="0" y="0"/>
                      <a:ext cx="1007824" cy="155334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65462D3" wp14:editId="2E60133E">
            <wp:extent cx="1238250" cy="1538707"/>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1991" cy="154335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36CEFC27" wp14:editId="3DAC3AB6">
            <wp:extent cx="1104900" cy="14668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4900" cy="1466850"/>
                    </a:xfrm>
                    <a:prstGeom prst="rect">
                      <a:avLst/>
                    </a:prstGeom>
                    <a:noFill/>
                    <a:ln>
                      <a:noFill/>
                    </a:ln>
                  </pic:spPr>
                </pic:pic>
              </a:graphicData>
            </a:graphic>
          </wp:inline>
        </w:drawing>
      </w:r>
      <w:r>
        <w:rPr>
          <w:noProof/>
          <w:sz w:val="26"/>
          <w:szCs w:val="26"/>
        </w:rPr>
        <w:t xml:space="preserve"> </w:t>
      </w:r>
      <w:r w:rsidRPr="003063EF">
        <w:rPr>
          <w:noProof/>
          <w:sz w:val="26"/>
          <w:szCs w:val="26"/>
        </w:rPr>
        <w:drawing>
          <wp:inline distT="0" distB="0" distL="0" distR="0" wp14:anchorId="13552A17" wp14:editId="453C8341">
            <wp:extent cx="1095375" cy="14668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95375" cy="1466850"/>
                    </a:xfrm>
                    <a:prstGeom prst="rect">
                      <a:avLst/>
                    </a:prstGeom>
                    <a:noFill/>
                    <a:ln>
                      <a:noFill/>
                    </a:ln>
                  </pic:spPr>
                </pic:pic>
              </a:graphicData>
            </a:graphic>
          </wp:inline>
        </w:drawing>
      </w:r>
      <w:r>
        <w:rPr>
          <w:noProof/>
          <w:sz w:val="26"/>
          <w:szCs w:val="26"/>
        </w:rPr>
        <w:t xml:space="preserve"> </w:t>
      </w:r>
      <w:r w:rsidRPr="003063EF">
        <w:rPr>
          <w:noProof/>
          <w:sz w:val="26"/>
          <w:szCs w:val="26"/>
        </w:rPr>
        <w:drawing>
          <wp:inline distT="0" distB="0" distL="0" distR="0" wp14:anchorId="3D8438B8" wp14:editId="1480B819">
            <wp:extent cx="1123950" cy="1447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t="13681" r="8585" b="12341"/>
                    <a:stretch>
                      <a:fillRect/>
                    </a:stretch>
                  </pic:blipFill>
                  <pic:spPr bwMode="auto">
                    <a:xfrm>
                      <a:off x="0" y="0"/>
                      <a:ext cx="1123950" cy="1447800"/>
                    </a:xfrm>
                    <a:prstGeom prst="rect">
                      <a:avLst/>
                    </a:prstGeom>
                    <a:noFill/>
                    <a:ln>
                      <a:noFill/>
                    </a:ln>
                  </pic:spPr>
                </pic:pic>
              </a:graphicData>
            </a:graphic>
          </wp:inline>
        </w:drawing>
      </w:r>
      <w:r>
        <w:rPr>
          <w:noProof/>
          <w:sz w:val="26"/>
          <w:szCs w:val="26"/>
        </w:rPr>
        <w:t xml:space="preserve"> </w:t>
      </w:r>
      <w:r w:rsidRPr="003063EF">
        <w:rPr>
          <w:noProof/>
          <w:sz w:val="26"/>
          <w:szCs w:val="26"/>
        </w:rPr>
        <w:drawing>
          <wp:inline distT="0" distB="0" distL="0" distR="0" wp14:anchorId="292354F9" wp14:editId="4B7FAFA5">
            <wp:extent cx="1095375" cy="14668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95375" cy="1466850"/>
                    </a:xfrm>
                    <a:prstGeom prst="rect">
                      <a:avLst/>
                    </a:prstGeom>
                    <a:noFill/>
                    <a:ln>
                      <a:noFill/>
                    </a:ln>
                  </pic:spPr>
                </pic:pic>
              </a:graphicData>
            </a:graphic>
          </wp:inline>
        </w:drawing>
      </w:r>
    </w:p>
    <w:p w:rsidR="001D1BA2" w:rsidRPr="003063EF" w:rsidRDefault="001D1BA2" w:rsidP="001D1BA2">
      <w:pPr>
        <w:autoSpaceDE w:val="0"/>
        <w:autoSpaceDN w:val="0"/>
        <w:adjustRightInd w:val="0"/>
        <w:spacing w:before="120" w:after="120" w:line="276" w:lineRule="auto"/>
        <w:jc w:val="center"/>
        <w:rPr>
          <w:bCs/>
          <w:sz w:val="26"/>
          <w:szCs w:val="26"/>
        </w:rPr>
      </w:pPr>
      <w:r w:rsidRPr="003063EF">
        <w:rPr>
          <w:bCs/>
          <w:sz w:val="26"/>
          <w:szCs w:val="26"/>
        </w:rPr>
        <w:t>Quạt hút</w:t>
      </w: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máy lạnh giấu trần nối ống gió FCU:</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Máy lạnh FCU nằm trong trần nổi (các tấm trần sợi khoáng kích thước 600x600 mm, lấy ra được từ phía dưới), một số nằm trong trần chìm (trần thạch cao). Việc vệ sinh phải đảm bảo không để nước thấm vào trần, không để lại các vết bẩn, ố trên trần.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Tháo toàn bộ FCU làm vệ sinh bao gồm: quạt, miệng gió cấp, hộp gió cấp, miệng gió hồi, hộp hồi, ống gió lò xo, lọc bụi, máng hứng nước ngưng chính, máng hứng nước ngưng phụ, ống thoát nước ngưng nhánh trong phòng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lọc Y trên đường nước lạnh của FCU.</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Vệ sinh tổng thể ống thoát nước ngưng chính của từng lầu bằng cách dùng dây luồn, kéo rút (dây luồn có chổi, cọ sợi PVC) để đảm bảo sạch và thông thoáng.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Hoàn thiện đúng kỹ thuật các chi tiết sau khi lắp lại như đấu nối điện, hoàn thiện các mối nối tháo ra như quấn băng keo điện, khắc phục các vết rách cách nhiệt bằng băng keo bạc ... (các vật tư này do nhà thầu cung cấp).</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1D1BA2" w:rsidRPr="003063EF" w:rsidRDefault="001D1BA2" w:rsidP="001D1BA2">
      <w:pPr>
        <w:spacing w:before="60" w:after="60" w:line="276" w:lineRule="auto"/>
        <w:jc w:val="center"/>
        <w:rPr>
          <w:noProof/>
          <w:sz w:val="26"/>
          <w:szCs w:val="26"/>
        </w:rPr>
      </w:pPr>
      <w:r w:rsidRPr="003063EF">
        <w:rPr>
          <w:noProof/>
          <w:sz w:val="26"/>
          <w:szCs w:val="26"/>
        </w:rPr>
        <w:lastRenderedPageBreak/>
        <w:drawing>
          <wp:inline distT="0" distB="0" distL="0" distR="0" wp14:anchorId="7C8228F3" wp14:editId="2869F494">
            <wp:extent cx="2105025" cy="15716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05025" cy="15716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3D8A6D0" wp14:editId="29843342">
            <wp:extent cx="1181100" cy="1581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81100" cy="158115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FAF3F92" wp14:editId="1126A0A7">
            <wp:extent cx="1181100" cy="15716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81100" cy="1571625"/>
                    </a:xfrm>
                    <a:prstGeom prst="rect">
                      <a:avLst/>
                    </a:prstGeom>
                    <a:noFill/>
                    <a:ln>
                      <a:noFill/>
                    </a:ln>
                  </pic:spPr>
                </pic:pic>
              </a:graphicData>
            </a:graphic>
          </wp:inline>
        </w:drawing>
      </w:r>
    </w:p>
    <w:p w:rsidR="001D1BA2" w:rsidRPr="003063EF" w:rsidRDefault="001D1BA2" w:rsidP="001D1BA2">
      <w:pPr>
        <w:spacing w:before="60" w:after="60" w:line="276" w:lineRule="auto"/>
        <w:jc w:val="center"/>
        <w:rPr>
          <w:noProof/>
          <w:sz w:val="26"/>
          <w:szCs w:val="26"/>
        </w:rPr>
      </w:pPr>
      <w:r w:rsidRPr="003063EF">
        <w:rPr>
          <w:noProof/>
          <w:sz w:val="26"/>
          <w:szCs w:val="26"/>
        </w:rPr>
        <w:drawing>
          <wp:inline distT="0" distB="0" distL="0" distR="0" wp14:anchorId="11EDEDA1" wp14:editId="6FC1ED7C">
            <wp:extent cx="1352550" cy="1800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DC0B07E" wp14:editId="643FDB1D">
            <wp:extent cx="2381250" cy="1790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0C5E5CB" wp14:editId="430D52B2">
            <wp:extent cx="1352550" cy="1800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52550" cy="1800225"/>
                    </a:xfrm>
                    <a:prstGeom prst="rect">
                      <a:avLst/>
                    </a:prstGeom>
                    <a:noFill/>
                    <a:ln>
                      <a:noFill/>
                    </a:ln>
                  </pic:spPr>
                </pic:pic>
              </a:graphicData>
            </a:graphic>
          </wp:inline>
        </w:drawing>
      </w:r>
    </w:p>
    <w:p w:rsidR="001D1BA2" w:rsidRPr="003063EF" w:rsidRDefault="001D1BA2" w:rsidP="001D1BA2">
      <w:pPr>
        <w:spacing w:before="60" w:after="60" w:line="276" w:lineRule="auto"/>
        <w:jc w:val="center"/>
        <w:rPr>
          <w:sz w:val="26"/>
          <w:szCs w:val="26"/>
          <w:shd w:val="clear" w:color="auto" w:fill="FFFFFF"/>
        </w:rPr>
      </w:pPr>
      <w:r w:rsidRPr="003063EF">
        <w:rPr>
          <w:noProof/>
          <w:sz w:val="26"/>
          <w:szCs w:val="26"/>
        </w:rPr>
        <w:t>M</w:t>
      </w:r>
      <w:r w:rsidRPr="003063EF">
        <w:rPr>
          <w:sz w:val="26"/>
          <w:szCs w:val="26"/>
          <w:lang w:val="vi-VN"/>
        </w:rPr>
        <w:t>áy lạnh giấu trần nối ống gió FCU</w:t>
      </w: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Đối với máy lạnh trung tâm AHU:</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Sử dụng hóa chất chuyên dùng, xà phòng không có hóa chất ăn mòn kim loại để vệ sinh tránh làm hư vật liệu của máy lạnh trung tâm AHU.</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Vệ sinh sạch sẽ bên trong máy lạnh trung tâm AHU, dàn trao đổi nhiệt (dàn coil), máng hứng nước ngưng, ống thoát nước ngưng bằng bơm rửa áp lực cao. Đối với quạt dùng khăn và cọ để vệ sinh.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Vệ sinh sạch sẽ bề mặt ngoài AHU, mối nối mềm ống gió, bề mặt ống nước ngưng, ống nước lạnh có bọc cách nhiệt, cụm van AHU và đồng hồ đo áp lực nước bằng khăn và xà phòng.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Tháo lọc bụi thô, lọc túi và xịt rửa sạch bằng máy bơm áp lực cao. Lọc sau khi vệ sinh phải để khô ráo nước trước khi lắp lại.</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Thay thế tấm lọc bụi thô và lọc túi (do Bệnh viện cung cấp) khi có yêu cầu của Bệnh viện.</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Phải hút hết nước trong lồng quạt, lau khô bề mặt thiết bị.</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Căng chỉnh dây đai phù hợp. Siết chặt các bu long các mối nối điện của động cơ. Tra mỡ ổ bi gối đỡ quạt cấp, hồi (mỡ do Bệnh viện cung cấp).</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Vận hành từng quạt để kiểm tra. Kiểm tra chênh áp trên đồng hồ.</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1D1BA2" w:rsidRPr="003063EF" w:rsidRDefault="001D1BA2" w:rsidP="001D1BA2">
      <w:pPr>
        <w:spacing w:before="60" w:after="60" w:line="276" w:lineRule="auto"/>
        <w:jc w:val="center"/>
        <w:rPr>
          <w:noProof/>
          <w:sz w:val="26"/>
          <w:szCs w:val="26"/>
          <w:shd w:val="clear" w:color="auto" w:fill="FFFFFF"/>
        </w:rPr>
      </w:pPr>
      <w:r w:rsidRPr="003063EF">
        <w:rPr>
          <w:noProof/>
          <w:sz w:val="26"/>
          <w:szCs w:val="26"/>
          <w:shd w:val="clear" w:color="auto" w:fill="FFFFFF"/>
        </w:rPr>
        <w:lastRenderedPageBreak/>
        <w:drawing>
          <wp:inline distT="0" distB="0" distL="0" distR="0" wp14:anchorId="712A481C" wp14:editId="7E1D507B">
            <wp:extent cx="838200" cy="1495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38200" cy="1495425"/>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45A577B1" wp14:editId="77EDA8A0">
            <wp:extent cx="1638300" cy="1485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extLst>
                        <a:ext uri="{28A0092B-C50C-407E-A947-70E740481C1C}">
                          <a14:useLocalDpi xmlns:a14="http://schemas.microsoft.com/office/drawing/2010/main" val="0"/>
                        </a:ext>
                      </a:extLst>
                    </a:blip>
                    <a:srcRect b="31947"/>
                    <a:stretch>
                      <a:fillRect/>
                    </a:stretch>
                  </pic:blipFill>
                  <pic:spPr bwMode="auto">
                    <a:xfrm>
                      <a:off x="0" y="0"/>
                      <a:ext cx="1638300" cy="1485900"/>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736AEE78" wp14:editId="684B649B">
            <wp:extent cx="1114425" cy="14859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2F5F879E" wp14:editId="7EE29528">
            <wp:extent cx="1114425" cy="14859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inline>
        </w:drawing>
      </w:r>
    </w:p>
    <w:p w:rsidR="001D1BA2" w:rsidRPr="003063EF" w:rsidRDefault="001D1BA2" w:rsidP="001D1BA2">
      <w:pPr>
        <w:spacing w:before="60" w:after="60" w:line="276" w:lineRule="auto"/>
        <w:jc w:val="center"/>
        <w:rPr>
          <w:noProof/>
          <w:sz w:val="26"/>
          <w:szCs w:val="26"/>
          <w:shd w:val="clear" w:color="auto" w:fill="FFFFFF"/>
        </w:rPr>
      </w:pPr>
      <w:r w:rsidRPr="003063EF">
        <w:rPr>
          <w:noProof/>
          <w:sz w:val="26"/>
          <w:szCs w:val="26"/>
          <w:shd w:val="clear" w:color="auto" w:fill="FFFFFF"/>
        </w:rPr>
        <w:drawing>
          <wp:inline distT="0" distB="0" distL="0" distR="0" wp14:anchorId="55811ACA" wp14:editId="54ED8994">
            <wp:extent cx="1609725" cy="12096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37C3D692" wp14:editId="6F0B76C7">
            <wp:extent cx="1619250" cy="1219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19250" cy="1219200"/>
                    </a:xfrm>
                    <a:prstGeom prst="rect">
                      <a:avLst/>
                    </a:prstGeom>
                    <a:noFill/>
                    <a:ln>
                      <a:noFill/>
                    </a:ln>
                  </pic:spPr>
                </pic:pic>
              </a:graphicData>
            </a:graphic>
          </wp:inline>
        </w:drawing>
      </w:r>
      <w:r w:rsidRPr="003063EF">
        <w:rPr>
          <w:noProof/>
          <w:sz w:val="26"/>
          <w:szCs w:val="26"/>
          <w:shd w:val="clear" w:color="auto" w:fill="FFFFFF"/>
        </w:rPr>
        <w:t xml:space="preserve"> </w:t>
      </w:r>
      <w:r w:rsidRPr="003063EF">
        <w:rPr>
          <w:noProof/>
          <w:sz w:val="26"/>
          <w:szCs w:val="26"/>
          <w:shd w:val="clear" w:color="auto" w:fill="FFFFFF"/>
        </w:rPr>
        <w:drawing>
          <wp:inline distT="0" distB="0" distL="0" distR="0" wp14:anchorId="25D8A508" wp14:editId="033FFDC0">
            <wp:extent cx="1628775" cy="12192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p>
    <w:p w:rsidR="001D1BA2" w:rsidRPr="003063EF" w:rsidRDefault="001D1BA2" w:rsidP="001D1BA2">
      <w:pPr>
        <w:spacing w:before="60" w:after="60" w:line="276" w:lineRule="auto"/>
        <w:jc w:val="center"/>
        <w:rPr>
          <w:noProof/>
          <w:sz w:val="26"/>
          <w:szCs w:val="26"/>
          <w:shd w:val="clear" w:color="auto" w:fill="FFFFFF"/>
        </w:rPr>
      </w:pPr>
      <w:r w:rsidRPr="003063EF">
        <w:rPr>
          <w:bCs/>
          <w:sz w:val="26"/>
          <w:szCs w:val="26"/>
        </w:rPr>
        <w:t>Máy lạnh trung tâm AHU</w:t>
      </w: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bCs/>
          <w:sz w:val="26"/>
          <w:szCs w:val="26"/>
        </w:rPr>
      </w:pPr>
      <w:r w:rsidRPr="003063EF">
        <w:rPr>
          <w:bCs/>
          <w:sz w:val="26"/>
          <w:szCs w:val="26"/>
        </w:rPr>
        <w:t xml:space="preserve"> Đối với miệng gió:</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Miệng gió lắp trần nổi (tấm trần sợi khoáng/ Symbol có kích thước 600x600 mm, lấy ra được từ phía dưới), một số nằm trong trần chìm (trần thạch cao). Việc vệ sinh phải đảm bảo không để nước thấm tấm trần, không để lại các ố, vết bẩn và tránh gây thấm nước làm hỏng cách nhiệt ống gió, hộp miệng gió.</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Các loại miệng gió phải được tháo rời khỏi tấm trần và tập kết về vị trí được qui định để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Tháo rời và vệ sinh toàn bộ miệng gió và các chi tiết liên quan, bao gồm: mặt nạ, ke đỡ, hộp gió, VCD, ống gió lò xo (không quá 3m),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Dùng cọ, bàn chải cước (PVC) vệ sinh sạch sẽ bằng xà phòng, chất tẩy rửa không có tính ăn mòn kim loại. Không làm móp, méo, biến dạng, trầy xước, bong tróc lớp sơn bảo vệ của miệng gió.</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Lắp hoàn thiện đúng kỹ thuật các chi tiết, như cố định ống gió mềm bằng kẽm (tối thiểu 01 mm) vào cổ miệng gió, cổ ống gió tôn, dán băng keo bạc lớp cách nhiệt ... khắc phục các vết rách, mất cách nhiệt bằng băng keo bạc (tất cả vật tư phụ do nhà thầu cung cấp).</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Hình mô tả:</w:t>
      </w:r>
    </w:p>
    <w:p w:rsidR="001D1BA2" w:rsidRPr="003063EF" w:rsidRDefault="001D1BA2" w:rsidP="001D1BA2">
      <w:pPr>
        <w:pStyle w:val="ListParagraph"/>
        <w:autoSpaceDE w:val="0"/>
        <w:autoSpaceDN w:val="0"/>
        <w:adjustRightInd w:val="0"/>
        <w:spacing w:before="120" w:line="276" w:lineRule="auto"/>
        <w:ind w:left="0"/>
        <w:contextualSpacing w:val="0"/>
        <w:jc w:val="center"/>
        <w:rPr>
          <w:noProof/>
          <w:sz w:val="26"/>
          <w:szCs w:val="26"/>
        </w:rPr>
      </w:pPr>
      <w:r w:rsidRPr="003063EF">
        <w:rPr>
          <w:noProof/>
          <w:sz w:val="26"/>
          <w:szCs w:val="26"/>
        </w:rPr>
        <w:lastRenderedPageBreak/>
        <w:drawing>
          <wp:inline distT="0" distB="0" distL="0" distR="0" wp14:anchorId="48F65A0F" wp14:editId="2DE9CAD8">
            <wp:extent cx="1433515" cy="1077419"/>
            <wp:effectExtent l="6668" t="0" r="2222" b="2223"/>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435733" cy="107908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D177F55" wp14:editId="097CC8EF">
            <wp:extent cx="1064737" cy="142875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66947" cy="143171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3351F6A" wp14:editId="7802EDE3">
            <wp:extent cx="1423990" cy="1067993"/>
            <wp:effectExtent l="666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1428583" cy="1071438"/>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36D0924" wp14:editId="29045E4E">
            <wp:extent cx="1080996" cy="1438275"/>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84380" cy="1442777"/>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7A2A0F7" wp14:editId="2505FA46">
            <wp:extent cx="1123161" cy="1457325"/>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24895" cy="1459575"/>
                    </a:xfrm>
                    <a:prstGeom prst="rect">
                      <a:avLst/>
                    </a:prstGeom>
                    <a:noFill/>
                    <a:ln>
                      <a:noFill/>
                    </a:ln>
                  </pic:spPr>
                </pic:pic>
              </a:graphicData>
            </a:graphic>
          </wp:inline>
        </w:drawing>
      </w:r>
      <w:r w:rsidRPr="003063EF">
        <w:rPr>
          <w:noProof/>
          <w:sz w:val="26"/>
          <w:szCs w:val="26"/>
        </w:rPr>
        <w:drawing>
          <wp:inline distT="0" distB="0" distL="0" distR="0" wp14:anchorId="715F2166" wp14:editId="69913B51">
            <wp:extent cx="1095286" cy="154513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t="10379" b="24043"/>
                    <a:stretch>
                      <a:fillRect/>
                    </a:stretch>
                  </pic:blipFill>
                  <pic:spPr bwMode="auto">
                    <a:xfrm>
                      <a:off x="0" y="0"/>
                      <a:ext cx="1112788" cy="156982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39D769C" wp14:editId="4ADBEC87">
            <wp:extent cx="1110823" cy="15335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12132" cy="1535332"/>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720DD72C" wp14:editId="1804B4EA">
            <wp:extent cx="1143000" cy="15435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43361" cy="154402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079D274A" wp14:editId="32F8F0CA">
            <wp:extent cx="1155134" cy="15240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5134" cy="152400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33A43FC" wp14:editId="3D4EE2C7">
            <wp:extent cx="1047750" cy="152756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49588" cy="1530241"/>
                    </a:xfrm>
                    <a:prstGeom prst="rect">
                      <a:avLst/>
                    </a:prstGeom>
                    <a:noFill/>
                    <a:ln>
                      <a:noFill/>
                    </a:ln>
                  </pic:spPr>
                </pic:pic>
              </a:graphicData>
            </a:graphic>
          </wp:inline>
        </w:drawing>
      </w:r>
    </w:p>
    <w:p w:rsidR="001D1BA2" w:rsidRPr="003063EF" w:rsidRDefault="001D1BA2" w:rsidP="001D1BA2">
      <w:pPr>
        <w:pStyle w:val="ListParagraph"/>
        <w:autoSpaceDE w:val="0"/>
        <w:autoSpaceDN w:val="0"/>
        <w:adjustRightInd w:val="0"/>
        <w:spacing w:line="276" w:lineRule="auto"/>
        <w:ind w:left="0"/>
        <w:contextualSpacing w:val="0"/>
        <w:jc w:val="center"/>
        <w:rPr>
          <w:noProof/>
          <w:sz w:val="26"/>
          <w:szCs w:val="26"/>
        </w:rPr>
      </w:pPr>
      <w:r w:rsidRPr="003063EF">
        <w:rPr>
          <w:noProof/>
          <w:sz w:val="26"/>
          <w:szCs w:val="26"/>
        </w:rPr>
        <w:drawing>
          <wp:inline distT="0" distB="0" distL="0" distR="0" wp14:anchorId="165ECA08" wp14:editId="4D79514C">
            <wp:extent cx="1171575" cy="15049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1575" cy="1504950"/>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230B9E2" wp14:editId="6257F4CE">
            <wp:extent cx="1162050" cy="14900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5985" cy="1495093"/>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3577DA4" wp14:editId="2E7BF19E">
            <wp:extent cx="1190625" cy="14763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0625" cy="147637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3F10999" wp14:editId="310A0C33">
            <wp:extent cx="1123950" cy="14763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23950" cy="1476375"/>
                    </a:xfrm>
                    <a:prstGeom prst="rect">
                      <a:avLst/>
                    </a:prstGeom>
                    <a:noFill/>
                    <a:ln>
                      <a:noFill/>
                    </a:ln>
                  </pic:spPr>
                </pic:pic>
              </a:graphicData>
            </a:graphic>
          </wp:inline>
        </w:drawing>
      </w:r>
    </w:p>
    <w:p w:rsidR="001D1BA2" w:rsidRPr="003063EF" w:rsidRDefault="001D1BA2" w:rsidP="001D1BA2">
      <w:pPr>
        <w:pStyle w:val="ListParagraph"/>
        <w:autoSpaceDE w:val="0"/>
        <w:autoSpaceDN w:val="0"/>
        <w:adjustRightInd w:val="0"/>
        <w:spacing w:line="276" w:lineRule="auto"/>
        <w:ind w:left="0"/>
        <w:contextualSpacing w:val="0"/>
        <w:jc w:val="center"/>
        <w:rPr>
          <w:noProof/>
          <w:sz w:val="26"/>
          <w:szCs w:val="26"/>
        </w:rPr>
      </w:pPr>
      <w:r w:rsidRPr="003063EF">
        <w:rPr>
          <w:noProof/>
          <w:sz w:val="26"/>
          <w:szCs w:val="26"/>
        </w:rPr>
        <w:t xml:space="preserve"> </w:t>
      </w:r>
      <w:r w:rsidRPr="003063EF">
        <w:rPr>
          <w:noProof/>
          <w:sz w:val="26"/>
          <w:szCs w:val="26"/>
        </w:rPr>
        <w:drawing>
          <wp:inline distT="0" distB="0" distL="0" distR="0" wp14:anchorId="6982BD4B" wp14:editId="57A4CBFF">
            <wp:extent cx="1438275" cy="1078706"/>
            <wp:effectExtent l="8573"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441528" cy="1081146"/>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832E919" wp14:editId="042560C4">
            <wp:extent cx="1428750" cy="1076325"/>
            <wp:effectExtent l="4762" t="0" r="4763" b="4762"/>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1428750" cy="107632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28FDFC45" wp14:editId="32C3BE55">
            <wp:extent cx="962025" cy="1438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62025" cy="143827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1A697F80" wp14:editId="5C4D02F4">
            <wp:extent cx="1049412" cy="1447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49804" cy="1448341"/>
                    </a:xfrm>
                    <a:prstGeom prst="rect">
                      <a:avLst/>
                    </a:prstGeom>
                    <a:noFill/>
                    <a:ln>
                      <a:noFill/>
                    </a:ln>
                  </pic:spPr>
                </pic:pic>
              </a:graphicData>
            </a:graphic>
          </wp:inline>
        </w:drawing>
      </w:r>
    </w:p>
    <w:p w:rsidR="001D1BA2" w:rsidRPr="003063EF" w:rsidRDefault="001D1BA2" w:rsidP="001D1BA2">
      <w:pPr>
        <w:pStyle w:val="ListParagraph"/>
        <w:autoSpaceDE w:val="0"/>
        <w:autoSpaceDN w:val="0"/>
        <w:adjustRightInd w:val="0"/>
        <w:spacing w:line="276" w:lineRule="auto"/>
        <w:ind w:left="0"/>
        <w:contextualSpacing w:val="0"/>
        <w:jc w:val="center"/>
        <w:rPr>
          <w:noProof/>
          <w:sz w:val="26"/>
          <w:szCs w:val="26"/>
        </w:rPr>
      </w:pPr>
      <w:r w:rsidRPr="003063EF">
        <w:rPr>
          <w:noProof/>
          <w:sz w:val="26"/>
          <w:szCs w:val="26"/>
        </w:rPr>
        <w:drawing>
          <wp:inline distT="0" distB="0" distL="0" distR="0" wp14:anchorId="11771FFD" wp14:editId="2212DC1E">
            <wp:extent cx="1670036" cy="1138237"/>
            <wp:effectExtent l="0" t="952" r="6032" b="603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1672521" cy="1139931"/>
                    </a:xfrm>
                    <a:prstGeom prst="rect">
                      <a:avLst/>
                    </a:prstGeom>
                    <a:noFill/>
                    <a:ln>
                      <a:noFill/>
                    </a:ln>
                  </pic:spPr>
                </pic:pic>
              </a:graphicData>
            </a:graphic>
          </wp:inline>
        </w:drawing>
      </w:r>
      <w:r w:rsidRPr="003063EF">
        <w:rPr>
          <w:noProof/>
          <w:sz w:val="26"/>
          <w:szCs w:val="26"/>
        </w:rPr>
        <w:drawing>
          <wp:inline distT="0" distB="0" distL="0" distR="0" wp14:anchorId="48932F02" wp14:editId="517F3DD6">
            <wp:extent cx="1064299" cy="16859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75881" cy="1704272"/>
                    </a:xfrm>
                    <a:prstGeom prst="rect">
                      <a:avLst/>
                    </a:prstGeom>
                    <a:noFill/>
                    <a:ln>
                      <a:noFill/>
                    </a:ln>
                  </pic:spPr>
                </pic:pic>
              </a:graphicData>
            </a:graphic>
          </wp:inline>
        </w:drawing>
      </w:r>
      <w:r w:rsidRPr="003063EF">
        <w:rPr>
          <w:noProof/>
          <w:sz w:val="26"/>
          <w:szCs w:val="26"/>
        </w:rPr>
        <w:drawing>
          <wp:inline distT="0" distB="0" distL="0" distR="0" wp14:anchorId="197419FB" wp14:editId="1615607E">
            <wp:extent cx="1181100" cy="167243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81441" cy="1672921"/>
                    </a:xfrm>
                    <a:prstGeom prst="rect">
                      <a:avLst/>
                    </a:prstGeom>
                    <a:noFill/>
                    <a:ln>
                      <a:noFill/>
                    </a:ln>
                  </pic:spPr>
                </pic:pic>
              </a:graphicData>
            </a:graphic>
          </wp:inline>
        </w:drawing>
      </w:r>
      <w:r w:rsidRPr="003063EF">
        <w:rPr>
          <w:noProof/>
          <w:sz w:val="26"/>
          <w:szCs w:val="26"/>
        </w:rPr>
        <w:drawing>
          <wp:inline distT="0" distB="0" distL="0" distR="0" wp14:anchorId="4D237EFD" wp14:editId="65CB991C">
            <wp:extent cx="997865" cy="16821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extLst>
                        <a:ext uri="{28A0092B-C50C-407E-A947-70E740481C1C}">
                          <a14:useLocalDpi xmlns:a14="http://schemas.microsoft.com/office/drawing/2010/main" val="0"/>
                        </a:ext>
                      </a:extLst>
                    </a:blip>
                    <a:srcRect t="14619"/>
                    <a:stretch>
                      <a:fillRect/>
                    </a:stretch>
                  </pic:blipFill>
                  <pic:spPr bwMode="auto">
                    <a:xfrm>
                      <a:off x="0" y="0"/>
                      <a:ext cx="1007839" cy="1698928"/>
                    </a:xfrm>
                    <a:prstGeom prst="rect">
                      <a:avLst/>
                    </a:prstGeom>
                    <a:noFill/>
                    <a:ln>
                      <a:noFill/>
                    </a:ln>
                  </pic:spPr>
                </pic:pic>
              </a:graphicData>
            </a:graphic>
          </wp:inline>
        </w:drawing>
      </w:r>
      <w:r w:rsidRPr="003063EF">
        <w:rPr>
          <w:noProof/>
          <w:sz w:val="26"/>
          <w:szCs w:val="26"/>
        </w:rPr>
        <w:drawing>
          <wp:inline distT="0" distB="0" distL="0" distR="0" wp14:anchorId="4EBDA1E9" wp14:editId="5BF94035">
            <wp:extent cx="1000125" cy="167002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10950" cy="1688096"/>
                    </a:xfrm>
                    <a:prstGeom prst="rect">
                      <a:avLst/>
                    </a:prstGeom>
                    <a:noFill/>
                    <a:ln>
                      <a:noFill/>
                    </a:ln>
                  </pic:spPr>
                </pic:pic>
              </a:graphicData>
            </a:graphic>
          </wp:inline>
        </w:drawing>
      </w:r>
    </w:p>
    <w:p w:rsidR="001D1BA2" w:rsidRPr="003063EF" w:rsidRDefault="001D1BA2" w:rsidP="001D1BA2">
      <w:pPr>
        <w:pStyle w:val="ListParagraph"/>
        <w:autoSpaceDE w:val="0"/>
        <w:autoSpaceDN w:val="0"/>
        <w:adjustRightInd w:val="0"/>
        <w:spacing w:before="120" w:after="120" w:line="276" w:lineRule="auto"/>
        <w:ind w:left="0"/>
        <w:contextualSpacing w:val="0"/>
        <w:jc w:val="center"/>
        <w:rPr>
          <w:bCs/>
          <w:sz w:val="26"/>
          <w:szCs w:val="26"/>
        </w:rPr>
      </w:pPr>
      <w:r w:rsidRPr="003063EF">
        <w:rPr>
          <w:bCs/>
          <w:sz w:val="26"/>
          <w:szCs w:val="26"/>
        </w:rPr>
        <w:t>Miệng gió</w:t>
      </w:r>
    </w:p>
    <w:p w:rsidR="001D1BA2" w:rsidRPr="003063EF" w:rsidRDefault="001D1BA2" w:rsidP="001D1BA2">
      <w:pPr>
        <w:pStyle w:val="ListParagraph"/>
        <w:numPr>
          <w:ilvl w:val="0"/>
          <w:numId w:val="11"/>
        </w:numPr>
        <w:autoSpaceDE w:val="0"/>
        <w:autoSpaceDN w:val="0"/>
        <w:adjustRightInd w:val="0"/>
        <w:spacing w:before="120" w:after="120" w:line="276" w:lineRule="auto"/>
        <w:ind w:left="709"/>
        <w:jc w:val="both"/>
        <w:rPr>
          <w:sz w:val="26"/>
          <w:szCs w:val="26"/>
        </w:rPr>
      </w:pPr>
      <w:r w:rsidRPr="003063EF">
        <w:rPr>
          <w:bCs/>
          <w:sz w:val="26"/>
          <w:szCs w:val="26"/>
        </w:rPr>
        <w:t>Đối với lọc bụi G4:</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Lọc bụi có kích thước 300x1200 mm được đặt trong hộp gió (chamber) và phải tháo các tấm lam gió nhôm để lấy lọc.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Lọc bụi sau khi tháo phải được vận chuyển tập trung về vị trí được qui định để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Thay mới bông lọc mới khi nếu quá dơ không vệ sinh sạch.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Chỉnh bơm rửa áp lực vừa đủ sạch bụi bẩn nhưng không làm hỏng tấm lọc.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Dùng xà phòng, chất tẩy nếu đã xịt rửa mà vẫn không sạch.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Lắp hoàn thiện đúng kỹ thuật các chi tiết như hiện trạng ban đầu.</w:t>
      </w:r>
    </w:p>
    <w:p w:rsidR="001D1BA2" w:rsidRPr="003063EF" w:rsidRDefault="001D1BA2" w:rsidP="001D1BA2">
      <w:pPr>
        <w:pStyle w:val="ListParagraph"/>
        <w:autoSpaceDE w:val="0"/>
        <w:autoSpaceDN w:val="0"/>
        <w:adjustRightInd w:val="0"/>
        <w:spacing w:before="120" w:line="276" w:lineRule="auto"/>
        <w:ind w:left="0"/>
        <w:contextualSpacing w:val="0"/>
        <w:jc w:val="center"/>
        <w:rPr>
          <w:sz w:val="26"/>
          <w:szCs w:val="26"/>
        </w:rPr>
      </w:pPr>
      <w:r w:rsidRPr="003063EF">
        <w:rPr>
          <w:noProof/>
          <w:sz w:val="26"/>
          <w:szCs w:val="26"/>
        </w:rPr>
        <w:drawing>
          <wp:inline distT="0" distB="0" distL="0" distR="0" wp14:anchorId="042125EC" wp14:editId="06B87B19">
            <wp:extent cx="1090211" cy="1447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94444" cy="1453422"/>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6E570F93" wp14:editId="1CFD5BA9">
            <wp:extent cx="1095202" cy="14573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98163" cy="146126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3EB2338B" wp14:editId="55702A78">
            <wp:extent cx="1009650" cy="1461336"/>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cstate="print">
                      <a:extLst>
                        <a:ext uri="{28A0092B-C50C-407E-A947-70E740481C1C}">
                          <a14:useLocalDpi xmlns:a14="http://schemas.microsoft.com/office/drawing/2010/main" val="0"/>
                        </a:ext>
                      </a:extLst>
                    </a:blip>
                    <a:srcRect b="34991"/>
                    <a:stretch>
                      <a:fillRect/>
                    </a:stretch>
                  </pic:blipFill>
                  <pic:spPr bwMode="auto">
                    <a:xfrm>
                      <a:off x="0" y="0"/>
                      <a:ext cx="1016441" cy="1471165"/>
                    </a:xfrm>
                    <a:prstGeom prst="rect">
                      <a:avLst/>
                    </a:prstGeom>
                    <a:noFill/>
                    <a:ln>
                      <a:noFill/>
                    </a:ln>
                  </pic:spPr>
                </pic:pic>
              </a:graphicData>
            </a:graphic>
          </wp:inline>
        </w:drawing>
      </w:r>
      <w:r w:rsidRPr="003063EF">
        <w:rPr>
          <w:noProof/>
          <w:sz w:val="26"/>
          <w:szCs w:val="26"/>
        </w:rPr>
        <w:t xml:space="preserve"> </w:t>
      </w:r>
      <w:r w:rsidRPr="003063EF">
        <w:rPr>
          <w:noProof/>
          <w:sz w:val="26"/>
          <w:szCs w:val="26"/>
        </w:rPr>
        <w:drawing>
          <wp:inline distT="0" distB="0" distL="0" distR="0" wp14:anchorId="4B1A28AA" wp14:editId="4596F140">
            <wp:extent cx="1109949" cy="14859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11964" cy="1488598"/>
                    </a:xfrm>
                    <a:prstGeom prst="rect">
                      <a:avLst/>
                    </a:prstGeom>
                    <a:noFill/>
                    <a:ln>
                      <a:noFill/>
                    </a:ln>
                  </pic:spPr>
                </pic:pic>
              </a:graphicData>
            </a:graphic>
          </wp:inline>
        </w:drawing>
      </w:r>
    </w:p>
    <w:p w:rsidR="001D1BA2" w:rsidRPr="003063EF" w:rsidRDefault="001D1BA2" w:rsidP="001D1BA2">
      <w:pPr>
        <w:pStyle w:val="ListParagraph"/>
        <w:autoSpaceDE w:val="0"/>
        <w:autoSpaceDN w:val="0"/>
        <w:adjustRightInd w:val="0"/>
        <w:spacing w:before="120" w:line="276" w:lineRule="auto"/>
        <w:ind w:left="0"/>
        <w:contextualSpacing w:val="0"/>
        <w:jc w:val="center"/>
        <w:rPr>
          <w:bCs/>
          <w:sz w:val="26"/>
          <w:szCs w:val="26"/>
        </w:rPr>
      </w:pPr>
      <w:r w:rsidRPr="003063EF">
        <w:rPr>
          <w:bCs/>
          <w:sz w:val="26"/>
          <w:szCs w:val="26"/>
        </w:rPr>
        <w:t>Lọc bụi G4</w:t>
      </w:r>
    </w:p>
    <w:p w:rsidR="001D1BA2" w:rsidRPr="003063EF" w:rsidRDefault="001D1BA2" w:rsidP="001D1BA2">
      <w:pPr>
        <w:pStyle w:val="ListParagraph"/>
        <w:autoSpaceDE w:val="0"/>
        <w:autoSpaceDN w:val="0"/>
        <w:adjustRightInd w:val="0"/>
        <w:spacing w:before="120" w:after="120" w:line="276" w:lineRule="auto"/>
        <w:ind w:left="0" w:firstLine="284"/>
        <w:contextualSpacing w:val="0"/>
        <w:rPr>
          <w:b/>
          <w:sz w:val="26"/>
          <w:szCs w:val="26"/>
        </w:rPr>
      </w:pPr>
      <w:r w:rsidRPr="003063EF">
        <w:rPr>
          <w:b/>
          <w:sz w:val="26"/>
          <w:szCs w:val="26"/>
        </w:rPr>
        <w:t>3.4  Yêu cầu khác</w:t>
      </w:r>
    </w:p>
    <w:p w:rsidR="001D1BA2" w:rsidRPr="003063EF" w:rsidRDefault="001D1BA2" w:rsidP="001D1BA2">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Nhân sự</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Đề xuất tối thiểu 01 nhân sự tốt nghiệp Trung cấp ngành kỹ thuật cơ/ điện/ điện lạnh có chứng chỉ an toàn vệ sinh lao động (hoặc an toàn điện) để thực hiện, giám sát công việc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Duy trì ổn định nhân sự tối thiểu 02 đội vệ sinh (ít nhất 02 nhân viên/đội) để đảm bảo thực hiện công việc đúng theo kế hoạch của Bệnh viện.</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bị đầy đủ, đồng phục công ty, bảng tên, phương tiện bảo hộ lao động, phương tiện phòng hộ cá nhân trong trường hợp phải vào phòng cách ly.</w:t>
      </w:r>
    </w:p>
    <w:p w:rsidR="001D1BA2" w:rsidRPr="003063EF" w:rsidRDefault="001D1BA2" w:rsidP="001D1BA2">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Thiết bị, dụng cụ và vật tư</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thiết bị và dụng cụ thực hiện công việc vệ sinh phải sạch sẽ, không rỉ dầu bôi trơn, nhiễu nước, đảm bảo an toàn và độ ồn thấp. Phải thay thế các thiết bị này nếu không đáp ứng yêu cầu.</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Trang bị dụng cụ đo cách điện.</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Để vệ sinh sạch dàn trao đổi nhiệt có diện tích lớn và rất dày (&gt; 200 mm) của máy lạnh trung tâm AHU, phải sử dụng máy bơm áp lực cao (kèm theo hình ảnh chứng minh) có thông số kỹ thuật tối thiểu sau: </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Công suất tối thiểu: 2.8 kW.</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Áp lực phun tối thiểu: 15 MPa.</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Cung cấp vật tư phụ như băng keo bạc, dây kẽm, vít để lắp lại đúng kỹ thuật các mối nối ống gió sau khi tháo để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Cung cấp các túi, bạt để che kín tránh bụi bẩn rơi ra ngoài khi cần đưa các chi tiết của máy ra khu vực khác để vệ sinh.</w:t>
      </w:r>
    </w:p>
    <w:p w:rsidR="001D1BA2" w:rsidRPr="003063EF" w:rsidRDefault="001D1BA2" w:rsidP="001D1BA2">
      <w:pPr>
        <w:pStyle w:val="ListParagraph"/>
        <w:numPr>
          <w:ilvl w:val="0"/>
          <w:numId w:val="12"/>
        </w:numPr>
        <w:autoSpaceDE w:val="0"/>
        <w:autoSpaceDN w:val="0"/>
        <w:adjustRightInd w:val="0"/>
        <w:spacing w:before="120" w:after="120" w:line="276" w:lineRule="auto"/>
        <w:ind w:left="709"/>
        <w:jc w:val="both"/>
        <w:rPr>
          <w:bCs/>
          <w:sz w:val="26"/>
          <w:szCs w:val="26"/>
        </w:rPr>
      </w:pPr>
      <w:r w:rsidRPr="003063EF">
        <w:rPr>
          <w:bCs/>
          <w:sz w:val="26"/>
          <w:szCs w:val="26"/>
        </w:rPr>
        <w:t>Yêu cầu khác</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Trước khi thực hiện công việc, nhà thầu phải che chắn cẩn thận, bảo vệ tài sản và cơ sở vật chất tại khu vực thi công.</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shd w:val="clear" w:color="auto" w:fill="FFFFFF"/>
        </w:rPr>
        <w:t xml:space="preserve">Nhà thầu phải thực hiện công việc theo lịch sắp xếp của Bệnh viện (kể cả ngoài giờ hành chính, thứ 7, chủ nhật, ngày nghỉ, lễ) và các trường hợp đột xuất khi có yêu </w:t>
      </w:r>
      <w:r w:rsidRPr="003063EF">
        <w:rPr>
          <w:sz w:val="26"/>
          <w:szCs w:val="26"/>
        </w:rPr>
        <w:t>cầu</w:t>
      </w:r>
      <w:r w:rsidRPr="003063EF">
        <w:rPr>
          <w:sz w:val="26"/>
          <w:szCs w:val="26"/>
          <w:shd w:val="clear" w:color="auto" w:fill="FFFFFF"/>
        </w:rPr>
        <w:t xml:space="preserve"> của Bệnh viện (Thông thường các khu vực khám bệnh, hành chính, khu vực hội trường, giảng đường, xét nghiệm, khu vực phòng mổ, tiền phẫu, hậu phẫu ... sẽ thực hiện vào chiều thứ 7 và chủ nhật, các khu vực khác thông thường sẽ thực hiện các ngày trong tuần).</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rPr>
        <w:t xml:space="preserve">Trong trường hợp xử lý sự cố hoặc </w:t>
      </w:r>
      <w:r w:rsidRPr="003063EF">
        <w:rPr>
          <w:sz w:val="26"/>
          <w:szCs w:val="26"/>
          <w:shd w:val="clear" w:color="auto" w:fill="FFFFFF"/>
        </w:rPr>
        <w:t xml:space="preserve">Bệnh viện có yêu cầu </w:t>
      </w:r>
      <w:r w:rsidRPr="003063EF">
        <w:rPr>
          <w:sz w:val="26"/>
          <w:szCs w:val="26"/>
        </w:rPr>
        <w:t>vệ sinh đột xuất, Nhà thầu phải bố trí nhân sự trong vòng 3 giờ kể từ lúc nhận thông báo qua điện thoại của Bệnh viện để thực hiện công việc.</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shd w:val="clear" w:color="auto" w:fill="FFFFFF"/>
        </w:rPr>
      </w:pPr>
      <w:r w:rsidRPr="003063EF">
        <w:rPr>
          <w:sz w:val="26"/>
          <w:szCs w:val="26"/>
        </w:rPr>
        <w:t xml:space="preserve">Đảm bảo thực hiện đúng theo kế hoạch của </w:t>
      </w:r>
      <w:r w:rsidRPr="003063EF">
        <w:rPr>
          <w:sz w:val="26"/>
          <w:szCs w:val="26"/>
          <w:shd w:val="clear" w:color="auto" w:fill="FFFFFF"/>
        </w:rPr>
        <w:t>Bệnh viện</w:t>
      </w:r>
      <w:r w:rsidRPr="003063EF">
        <w:rPr>
          <w:sz w:val="26"/>
          <w:szCs w:val="26"/>
        </w:rPr>
        <w:t xml:space="preserve">. </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chấp hành nghiêm tất cả các yêu cầu về an ninh, trật tự, an toàn vệ sinh lao động và phòng cháy chữa cháy trong quá trình làm việc tại Bệnh viện. Đồng thời chịu hoàn toàn trách nhiệm về tất cả các sự cố, tai nạn liên quan trong suốt quá trình thực hiện công việc (kể cả đối với bên thứ 3).</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chịu trách nhiệm thay thế, khắc phục, sửa chữa những hư hỏng do mình gây ra và những hư hỏng mà không báo cáo trước đó, không có xác nhận của nhân viên Bệnh viện</w:t>
      </w:r>
    </w:p>
    <w:p w:rsidR="001D1BA2" w:rsidRPr="003063EF" w:rsidRDefault="001D1BA2" w:rsidP="001D1BA2">
      <w:pPr>
        <w:pStyle w:val="ListParagraph"/>
        <w:numPr>
          <w:ilvl w:val="0"/>
          <w:numId w:val="8"/>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Tác phong làm việc lịch sự, hòa nhã, không gây ồn ào mất trật tự trong Bệnh viện. Tuân thủ mọi sự hướng dẫn của nhân viên Bệnh viện. Nếu vi phạm, nhân sự đó phải lập tức rời khỏi Bệnh viện và không được tiếp tục công việc tại Bệnh </w:t>
      </w:r>
    </w:p>
    <w:p w:rsidR="001D1BA2" w:rsidRPr="003063EF" w:rsidRDefault="001D1BA2" w:rsidP="001D1BA2">
      <w:pPr>
        <w:pStyle w:val="ListParagraph"/>
        <w:numPr>
          <w:ilvl w:val="0"/>
          <w:numId w:val="3"/>
        </w:numPr>
        <w:autoSpaceDE w:val="0"/>
        <w:autoSpaceDN w:val="0"/>
        <w:adjustRightInd w:val="0"/>
        <w:spacing w:before="120" w:after="120"/>
        <w:ind w:left="270" w:hanging="270"/>
        <w:contextualSpacing w:val="0"/>
        <w:rPr>
          <w:b/>
          <w:sz w:val="26"/>
          <w:szCs w:val="26"/>
        </w:rPr>
      </w:pPr>
      <w:r w:rsidRPr="003063EF">
        <w:rPr>
          <w:b/>
          <w:sz w:val="26"/>
          <w:szCs w:val="26"/>
        </w:rPr>
        <w:t>Giải pháp và phương pháp luận:</w:t>
      </w:r>
    </w:p>
    <w:p w:rsidR="001D1BA2" w:rsidRPr="003063EF" w:rsidRDefault="001D1BA2" w:rsidP="001D1BA2">
      <w:pPr>
        <w:autoSpaceDE w:val="0"/>
        <w:autoSpaceDN w:val="0"/>
        <w:adjustRightInd w:val="0"/>
        <w:spacing w:before="120" w:after="120"/>
        <w:ind w:firstLine="567"/>
        <w:jc w:val="both"/>
        <w:rPr>
          <w:sz w:val="26"/>
          <w:szCs w:val="26"/>
          <w:shd w:val="clear" w:color="auto" w:fill="FFFFFF"/>
        </w:rPr>
      </w:pPr>
      <w:r w:rsidRPr="003063EF">
        <w:rPr>
          <w:sz w:val="26"/>
          <w:szCs w:val="26"/>
          <w:shd w:val="clear" w:color="auto" w:fill="FFFFFF"/>
        </w:rPr>
        <w:t>Nhà thầu chuẩn bị đề xuất giải pháp, phương pháp luận tổng quát thực hiện dịch vụ theo các nội dung qui định tại Chương V, gồm các phần như sau:</w:t>
      </w:r>
    </w:p>
    <w:p w:rsidR="001D1BA2" w:rsidRPr="003063EF" w:rsidRDefault="001D1BA2" w:rsidP="001D1BA2">
      <w:pPr>
        <w:pStyle w:val="ListParagraph"/>
        <w:numPr>
          <w:ilvl w:val="1"/>
          <w:numId w:val="10"/>
        </w:numPr>
        <w:autoSpaceDE w:val="0"/>
        <w:autoSpaceDN w:val="0"/>
        <w:adjustRightInd w:val="0"/>
        <w:spacing w:line="276" w:lineRule="auto"/>
        <w:ind w:left="851" w:hanging="284"/>
        <w:contextualSpacing w:val="0"/>
        <w:jc w:val="both"/>
        <w:rPr>
          <w:sz w:val="26"/>
          <w:szCs w:val="26"/>
          <w:shd w:val="clear" w:color="auto" w:fill="FFFFFF"/>
        </w:rPr>
      </w:pPr>
      <w:r w:rsidRPr="003063EF">
        <w:rPr>
          <w:sz w:val="26"/>
          <w:szCs w:val="26"/>
          <w:shd w:val="clear" w:color="auto" w:fill="FFFFFF"/>
        </w:rPr>
        <w:t>Giải pháp và phương pháp luận:</w:t>
      </w:r>
    </w:p>
    <w:p w:rsidR="001D1BA2" w:rsidRPr="003063EF" w:rsidRDefault="001D1BA2" w:rsidP="001D1BA2">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Quy trình các bước thực hiện dịch vụ vệ sinh máy lạnh, quạt, tấm lọc bụi và miệng gió;</w:t>
      </w:r>
    </w:p>
    <w:p w:rsidR="001D1BA2" w:rsidRPr="003063EF" w:rsidRDefault="001D1BA2" w:rsidP="001D1BA2">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Biện pháp đảm bảo chất lượng dịch vụ; Điều kiện vệ sinh môi trường; Phòng cháy, chữa cháy và an toàn lao động.</w:t>
      </w:r>
    </w:p>
    <w:p w:rsidR="001D1BA2" w:rsidRPr="003063EF" w:rsidRDefault="001D1BA2" w:rsidP="001D1BA2">
      <w:pPr>
        <w:pStyle w:val="ListParagraph"/>
        <w:numPr>
          <w:ilvl w:val="1"/>
          <w:numId w:val="10"/>
        </w:numPr>
        <w:autoSpaceDE w:val="0"/>
        <w:autoSpaceDN w:val="0"/>
        <w:adjustRightInd w:val="0"/>
        <w:spacing w:line="276" w:lineRule="auto"/>
        <w:ind w:left="851" w:hanging="284"/>
        <w:contextualSpacing w:val="0"/>
        <w:jc w:val="both"/>
        <w:rPr>
          <w:sz w:val="26"/>
          <w:szCs w:val="26"/>
          <w:shd w:val="clear" w:color="auto" w:fill="FFFFFF"/>
        </w:rPr>
      </w:pPr>
      <w:r w:rsidRPr="003063EF">
        <w:rPr>
          <w:sz w:val="26"/>
          <w:szCs w:val="26"/>
          <w:shd w:val="clear" w:color="auto" w:fill="FFFFFF"/>
        </w:rPr>
        <w:t>Kế hoạch công tác:</w:t>
      </w:r>
    </w:p>
    <w:p w:rsidR="001D1BA2" w:rsidRPr="003063EF" w:rsidRDefault="001D1BA2" w:rsidP="001D1BA2">
      <w:pPr>
        <w:pStyle w:val="ListParagraph"/>
        <w:numPr>
          <w:ilvl w:val="0"/>
          <w:numId w:val="9"/>
        </w:numPr>
        <w:autoSpaceDE w:val="0"/>
        <w:autoSpaceDN w:val="0"/>
        <w:adjustRightInd w:val="0"/>
        <w:spacing w:after="120"/>
        <w:ind w:left="709" w:hanging="284"/>
        <w:contextualSpacing w:val="0"/>
        <w:jc w:val="both"/>
        <w:rPr>
          <w:sz w:val="26"/>
          <w:szCs w:val="26"/>
          <w:shd w:val="clear" w:color="auto" w:fill="FFFFFF"/>
        </w:rPr>
      </w:pPr>
      <w:r w:rsidRPr="003063EF">
        <w:rPr>
          <w:sz w:val="26"/>
          <w:szCs w:val="26"/>
        </w:rPr>
        <w:t xml:space="preserve">Danh sách nhân sự thể hiện: </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 xml:space="preserve">Trình độ chuyên môn, nghiệp vụ; </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 xml:space="preserve">Chi tiết nhân sự theo các tổ đội để thực hiện công việc; </w:t>
      </w:r>
    </w:p>
    <w:p w:rsidR="001D1BA2" w:rsidRPr="003063EF" w:rsidRDefault="001D1BA2" w:rsidP="001D1BA2">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Tiến độ chi tiết để thực hiện công việc trong từng đợt;</w:t>
      </w:r>
    </w:p>
    <w:p w:rsidR="001D1BA2" w:rsidRPr="003063EF" w:rsidRDefault="001D1BA2" w:rsidP="001D1BA2">
      <w:pPr>
        <w:pStyle w:val="ListParagraph"/>
        <w:numPr>
          <w:ilvl w:val="0"/>
          <w:numId w:val="9"/>
        </w:numPr>
        <w:autoSpaceDE w:val="0"/>
        <w:autoSpaceDN w:val="0"/>
        <w:adjustRightInd w:val="0"/>
        <w:spacing w:after="120"/>
        <w:ind w:left="709" w:hanging="284"/>
        <w:contextualSpacing w:val="0"/>
        <w:jc w:val="both"/>
        <w:rPr>
          <w:sz w:val="26"/>
          <w:szCs w:val="26"/>
        </w:rPr>
      </w:pPr>
      <w:r w:rsidRPr="003063EF">
        <w:rPr>
          <w:sz w:val="26"/>
          <w:szCs w:val="26"/>
        </w:rPr>
        <w:t>Danh sách thiết bị, dụng cụ cần thiết để thực hiện công việc.</w:t>
      </w:r>
    </w:p>
    <w:p w:rsidR="001D1BA2" w:rsidRPr="003063EF" w:rsidRDefault="001D1BA2" w:rsidP="001D1BA2">
      <w:pPr>
        <w:pStyle w:val="ListParagraph"/>
        <w:numPr>
          <w:ilvl w:val="0"/>
          <w:numId w:val="3"/>
        </w:numPr>
        <w:autoSpaceDE w:val="0"/>
        <w:autoSpaceDN w:val="0"/>
        <w:adjustRightInd w:val="0"/>
        <w:spacing w:before="120"/>
        <w:ind w:left="270" w:hanging="270"/>
        <w:rPr>
          <w:b/>
          <w:sz w:val="26"/>
          <w:szCs w:val="26"/>
        </w:rPr>
      </w:pPr>
      <w:r w:rsidRPr="003063EF">
        <w:rPr>
          <w:b/>
          <w:sz w:val="26"/>
          <w:szCs w:val="26"/>
        </w:rPr>
        <w:t>Kiểm tra, thử nghiệm:</w:t>
      </w:r>
    </w:p>
    <w:p w:rsidR="001D1BA2" w:rsidRPr="003063EF" w:rsidRDefault="001D1BA2" w:rsidP="001D1BA2">
      <w:pPr>
        <w:pStyle w:val="ListParagraph"/>
        <w:autoSpaceDE w:val="0"/>
        <w:autoSpaceDN w:val="0"/>
        <w:adjustRightInd w:val="0"/>
        <w:spacing w:before="120" w:after="120" w:line="276" w:lineRule="auto"/>
        <w:ind w:left="0" w:firstLine="284"/>
        <w:contextualSpacing w:val="0"/>
        <w:rPr>
          <w:sz w:val="26"/>
          <w:szCs w:val="26"/>
        </w:rPr>
      </w:pPr>
      <w:r w:rsidRPr="003063EF">
        <w:rPr>
          <w:sz w:val="26"/>
          <w:szCs w:val="26"/>
        </w:rPr>
        <w:t xml:space="preserve">4.1 Trước khi thực hiện công việc: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lastRenderedPageBreak/>
        <w:t>Nhà thầu phải kiểm tra tình trạng hoạt động của thiết bị, phụ kiện, bộ điều khiển, đo độ cách điện của thiết bị và hiện trạng của khu vực xung quanh như tường, giấy dán tường, khung xương trần, tấm trần, ống gió mềm, miệng gió, ống gió, lớp cách nhiệt… để báo cáo hư hỏng (nếu có), đồng thời phải có sự xác nhận của nhân viên Bệnh viện.</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 xml:space="preserve">Nhà thầu thực hiện che chắn khu vực thi công, Bệnh viện kiểm tra. </w:t>
      </w:r>
    </w:p>
    <w:p w:rsidR="001D1BA2" w:rsidRPr="003063EF" w:rsidRDefault="001D1BA2" w:rsidP="001D1BA2">
      <w:pPr>
        <w:pStyle w:val="ListParagraph"/>
        <w:numPr>
          <w:ilvl w:val="1"/>
          <w:numId w:val="6"/>
        </w:numPr>
        <w:autoSpaceDE w:val="0"/>
        <w:autoSpaceDN w:val="0"/>
        <w:adjustRightInd w:val="0"/>
        <w:spacing w:before="120" w:after="120" w:line="276" w:lineRule="auto"/>
        <w:contextualSpacing w:val="0"/>
        <w:jc w:val="both"/>
        <w:rPr>
          <w:sz w:val="26"/>
          <w:szCs w:val="26"/>
        </w:rPr>
      </w:pPr>
      <w:r w:rsidRPr="003063EF">
        <w:rPr>
          <w:sz w:val="26"/>
          <w:szCs w:val="26"/>
        </w:rPr>
        <w:t xml:space="preserve"> Trong quá trình thực hiện công việc: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Tại bất kỳ thời điểm nào, nhân viên Bệnh viện có quyền kiểm tra công tác thực hiện bao gồm nhưng không giới hạn các nội dung: quy trình thực hiện, kỹ thuật thực hiện, nhân sự thực hiện, tình trạng thiết bị, … Nhà thầu đảm bảo thực hiện theo nội dung mục 3, Yêu cầu kỹ thuật của Chương V. Yêu cầu về kỹ thuật.</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284"/>
        <w:contextualSpacing w:val="0"/>
        <w:jc w:val="both"/>
        <w:rPr>
          <w:sz w:val="26"/>
          <w:szCs w:val="26"/>
        </w:rPr>
      </w:pPr>
      <w:r w:rsidRPr="003063EF">
        <w:rPr>
          <w:sz w:val="26"/>
          <w:szCs w:val="26"/>
        </w:rPr>
        <w:t>Trong quá trình kiểm tra, nếu phát hiện có sự sai sót trong dịch vụ của nhà thầu hoặc thiết bị có dấu hiệu sai khác so với tình trạng xác nhận ban đầu, nhân viên Bệnh viện có quyền yêu cầu nhà thầu tạm dừng dịch vụ để thực hiện kiểm tra toàn diện, đánh giá chất lượng. Nhà thầu phải khắc phục sai sót trong thời gian Bệnh viện cho phép tại từng thời điểm.</w:t>
      </w:r>
    </w:p>
    <w:p w:rsidR="001D1BA2" w:rsidRPr="003063EF" w:rsidRDefault="001D1BA2" w:rsidP="001D1BA2">
      <w:pPr>
        <w:pStyle w:val="ListParagraph"/>
        <w:numPr>
          <w:ilvl w:val="1"/>
          <w:numId w:val="6"/>
        </w:numPr>
        <w:autoSpaceDE w:val="0"/>
        <w:autoSpaceDN w:val="0"/>
        <w:adjustRightInd w:val="0"/>
        <w:spacing w:before="120" w:after="120" w:line="276" w:lineRule="auto"/>
        <w:contextualSpacing w:val="0"/>
        <w:jc w:val="both"/>
        <w:rPr>
          <w:sz w:val="26"/>
          <w:szCs w:val="26"/>
        </w:rPr>
      </w:pPr>
      <w:r w:rsidRPr="003063EF">
        <w:rPr>
          <w:sz w:val="26"/>
          <w:szCs w:val="26"/>
        </w:rPr>
        <w:t xml:space="preserve"> Nghiệm thu dịch vụ: </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Sau khi hoàn thành vệ sinh, khu vực vệ sinh phải được dọn dẹp trả lại hiện trạng ban đầu như trước khi vệ sinh.</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Sau khi vệ sinh: máy lạnh, quạt và miệng gió phải đảm bảo sạch sẽ, không dính bụi, bẩn, dầu mỡ, nấm mốc, cáu cặn bên trong, bên ngoài.</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Các thiết bị nguyên vẹn, không bị hư hỏng vật lý, trầy xước, bong tróc, biến dạng, làm bong tróc, hư hỏng, biến dạng các bộ phận của máy. Không làm hư hỏng cách nhiệt ống gió, ống nước lạnh, hộp miệng gió … Đặc biệt, những lá tản nhiệt của dàn trao đổi nhiệt, miệng gió/ cửa gió, cách nhiệt, ống gió mềm không bị rách, xếp, chồng, móp, biến dạng.</w:t>
      </w:r>
    </w:p>
    <w:p w:rsidR="001D1BA2" w:rsidRPr="003063EF"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Nhà thầu phải kiểm tra, vận hành thiết bị, bàn giao cho nhân viên giám sát của Bệnh viện. Tất cả máy lạnh và quạt sẽ được vận hành tối đa 05 ngày làm việc:</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Chạy thử nghiệm tất cả các thiết bị hoạt động bình thường, không lỗi, không bị đảo và rung lắc, trao đổi nhiệt hiệu quả. Độ lạnh, phủ gió, độ ồn đạt yêu cầu của nhà sản xuất. Miệng gió đảm bảo không bị gãy, hư, mất lá sách và không phát tiếng động lạ.</w:t>
      </w:r>
    </w:p>
    <w:p w:rsidR="001D1BA2" w:rsidRPr="003063EF" w:rsidRDefault="001D1BA2" w:rsidP="001D1BA2">
      <w:pPr>
        <w:pStyle w:val="ListParagraph"/>
        <w:numPr>
          <w:ilvl w:val="0"/>
          <w:numId w:val="7"/>
        </w:numPr>
        <w:autoSpaceDE w:val="0"/>
        <w:autoSpaceDN w:val="0"/>
        <w:adjustRightInd w:val="0"/>
        <w:spacing w:before="120" w:after="120" w:line="276" w:lineRule="auto"/>
        <w:contextualSpacing w:val="0"/>
        <w:jc w:val="both"/>
        <w:rPr>
          <w:sz w:val="26"/>
          <w:szCs w:val="26"/>
        </w:rPr>
      </w:pPr>
      <w:r w:rsidRPr="003063EF">
        <w:rPr>
          <w:sz w:val="26"/>
          <w:szCs w:val="26"/>
        </w:rPr>
        <w:t>Luồng gió thổi ra qua dàn trao đổi nhiệt đảm bảo thông thoáng, mạnh, đều, không bị hụt ngắt quãng. Nếu không đạt:</w:t>
      </w:r>
    </w:p>
    <w:p w:rsidR="001D1BA2" w:rsidRPr="003063EF" w:rsidRDefault="001D1BA2" w:rsidP="001D1BA2">
      <w:pPr>
        <w:numPr>
          <w:ilvl w:val="0"/>
          <w:numId w:val="4"/>
        </w:numPr>
        <w:spacing w:before="60" w:after="60" w:line="276" w:lineRule="auto"/>
        <w:ind w:left="1134" w:hanging="283"/>
        <w:jc w:val="both"/>
        <w:rPr>
          <w:sz w:val="26"/>
          <w:szCs w:val="26"/>
          <w:shd w:val="clear" w:color="auto" w:fill="FFFFFF"/>
        </w:rPr>
      </w:pPr>
      <w:r w:rsidRPr="003063EF">
        <w:rPr>
          <w:sz w:val="26"/>
          <w:szCs w:val="26"/>
          <w:shd w:val="clear" w:color="auto" w:fill="FFFFFF"/>
        </w:rPr>
        <w:t xml:space="preserve">Đối với máy lạnh treo tường: nhà thầu phải thu hồi ga/ nhốt ga, tháo rời dàn trao đổi nhiệt. Việc tháo rời dàn trao đổi nhiệt phải đảm bảo không làm biến dạng hư hỏng dàn trao đổi nhiệt, thất thoát môi chất lạnh (ga), không gây hư hỏng máy nén. </w:t>
      </w:r>
    </w:p>
    <w:p w:rsidR="001D1BA2" w:rsidRPr="003063EF" w:rsidRDefault="001D1BA2" w:rsidP="001D1BA2">
      <w:pPr>
        <w:numPr>
          <w:ilvl w:val="0"/>
          <w:numId w:val="4"/>
        </w:numPr>
        <w:spacing w:before="60" w:after="60" w:line="276" w:lineRule="auto"/>
        <w:ind w:left="1134" w:hanging="283"/>
        <w:jc w:val="both"/>
        <w:rPr>
          <w:sz w:val="26"/>
          <w:szCs w:val="26"/>
          <w:shd w:val="clear" w:color="auto" w:fill="FFFFFF"/>
        </w:rPr>
      </w:pPr>
      <w:r w:rsidRPr="003063EF">
        <w:rPr>
          <w:sz w:val="26"/>
          <w:szCs w:val="26"/>
          <w:shd w:val="clear" w:color="auto" w:fill="FFFFFF"/>
        </w:rPr>
        <w:lastRenderedPageBreak/>
        <w:t xml:space="preserve">Tương tự, đối với máy lạnh FCU nhà thầu phải khóa van nước lạnh, tháo rời dàn trao đổi nhiệt để dễ dàng làm sạch. Việc tháo rời dàn trao đổi nhiệt phải đảm bảo không làm biến dạng dàn trao đổi nhiệt, không làm hư hỏng van khóa nước, van điện từ, lọc Y, ống nước… </w:t>
      </w:r>
    </w:p>
    <w:p w:rsidR="001D1BA2" w:rsidRPr="000075E4" w:rsidRDefault="001D1BA2" w:rsidP="001D1BA2">
      <w:pPr>
        <w:pStyle w:val="ListParagraph"/>
        <w:numPr>
          <w:ilvl w:val="0"/>
          <w:numId w:val="5"/>
        </w:numPr>
        <w:autoSpaceDE w:val="0"/>
        <w:autoSpaceDN w:val="0"/>
        <w:adjustRightInd w:val="0"/>
        <w:spacing w:before="120" w:after="120" w:line="276" w:lineRule="auto"/>
        <w:ind w:left="0" w:firstLine="426"/>
        <w:contextualSpacing w:val="0"/>
        <w:jc w:val="both"/>
        <w:rPr>
          <w:sz w:val="26"/>
          <w:szCs w:val="26"/>
        </w:rPr>
      </w:pPr>
      <w:r w:rsidRPr="003063EF">
        <w:rPr>
          <w:sz w:val="26"/>
          <w:szCs w:val="26"/>
        </w:rPr>
        <w:t>Nếu yêu cầu kiểm tra, thử nghiệm không đạt (ồn, cháy động cơ do văng nước, đấu sai, không lạnh, không mát, độ phủ gió không đạt yêu cầu, chảy nước, đọng sương….)  thì Bên mời thầu sẽ lập biên bản và thông báo cho nhà thầu để tiến hành kiểm tra và có biện pháp giải quyết. Sau 03 ngày làm việc kể từ ngày nhận được thông báo mà Nhà thầu không có ý kiến thì xem như đã chấp nhận những nội dung theo biên bản đã thông báo.</w:t>
      </w:r>
    </w:p>
    <w:p w:rsidR="0036651E" w:rsidRPr="003063EF" w:rsidRDefault="0036651E" w:rsidP="00781128">
      <w:pPr>
        <w:tabs>
          <w:tab w:val="left" w:pos="3216"/>
        </w:tabs>
        <w:jc w:val="both"/>
        <w:rPr>
          <w:sz w:val="26"/>
          <w:szCs w:val="26"/>
        </w:rPr>
      </w:pPr>
    </w:p>
    <w:sectPr w:rsidR="0036651E" w:rsidRPr="003063EF" w:rsidSect="00EF360A">
      <w:headerReference w:type="default" r:id="rId97"/>
      <w:footerReference w:type="default" r:id="rId98"/>
      <w:footerReference w:type="first" r:id="rId99"/>
      <w:pgSz w:w="11907" w:h="16839" w:code="9"/>
      <w:pgMar w:top="851" w:right="1134" w:bottom="993" w:left="1701" w:header="510" w:footer="329"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1E6F" w:rsidRDefault="00A26923">
      <w:r>
        <w:separator/>
      </w:r>
    </w:p>
  </w:endnote>
  <w:endnote w:type="continuationSeparator" w:id="0">
    <w:p w:rsidR="00A41E6F" w:rsidRDefault="00A269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Palatin">
    <w:panose1 w:val="00000000000000000000"/>
    <w:charset w:val="00"/>
    <w:family w:val="auto"/>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51E" w:rsidRDefault="0036651E">
    <w:pPr>
      <w:pStyle w:val="Footer"/>
    </w:pPr>
  </w:p>
  <w:p w:rsidR="0036651E" w:rsidRDefault="0036651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nil"/>
        <w:left w:val="nil"/>
        <w:bottom w:val="nil"/>
        <w:right w:val="nil"/>
        <w:insideH w:val="nil"/>
        <w:insideV w:val="nil"/>
      </w:tblBorders>
      <w:tblLook w:val="0600" w:firstRow="0" w:lastRow="0" w:firstColumn="0" w:lastColumn="0" w:noHBand="1" w:noVBand="1"/>
    </w:tblPr>
    <w:tblGrid>
      <w:gridCol w:w="2112"/>
      <w:gridCol w:w="1794"/>
      <w:gridCol w:w="1794"/>
      <w:gridCol w:w="1794"/>
      <w:gridCol w:w="1794"/>
    </w:tblGrid>
    <w:tr w:rsidR="0036651E" w:rsidTr="00E13564">
      <w:trPr>
        <w:trHeight w:val="433"/>
      </w:trPr>
      <w:tc>
        <w:tcPr>
          <w:tcW w:w="2801" w:type="dxa"/>
        </w:tcPr>
        <w:p w:rsidR="0036651E" w:rsidRDefault="00EF360A">
          <w:pPr>
            <w:jc w:val="center"/>
          </w:pPr>
          <w:sdt>
            <w:sdtPr>
              <w:id w:val="-636330947"/>
              <w:lock w:val="sdtContentLocked"/>
              <w:picture/>
            </w:sdtPr>
            <w:sdtEndPr/>
            <w:sdtContent>
              <w:r w:rsidR="00A26923">
                <w:rPr>
                  <w:noProof/>
                </w:rPr>
                <w:drawing>
                  <wp:inline distT="0" distB="0" distL="0" distR="0">
                    <wp:extent cx="466790" cy="466790"/>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cstate="print"/>
                            <a:stretch>
                              <a:fillRect/>
                            </a:stretch>
                          </pic:blipFill>
                          <pic:spPr>
                            <a:xfrm>
                              <a:off x="0" y="0"/>
                              <a:ext cx="466790" cy="466790"/>
                            </a:xfrm>
                            <a:prstGeom prst="rect">
                              <a:avLst/>
                            </a:prstGeom>
                          </pic:spPr>
                        </pic:pic>
                      </a:graphicData>
                    </a:graphic>
                  </wp:inline>
                </w:drawing>
              </w:r>
            </w:sdtContent>
          </w:sdt>
        </w:p>
        <w:p w:rsidR="0036651E" w:rsidRDefault="00A26923">
          <w:pPr>
            <w:jc w:val="center"/>
          </w:pPr>
          <w:r>
            <w:rPr>
              <w:sz w:val="16"/>
              <w:szCs w:val="16"/>
            </w:rPr>
            <w:t>BM: CVĐT.03(1)</w:t>
          </w:r>
        </w:p>
      </w:tc>
      <w:tc>
        <w:tcPr>
          <w:tcW w:w="2801" w:type="dxa"/>
        </w:tcPr>
        <w:p w:rsidR="0036651E" w:rsidRDefault="0036651E"/>
      </w:tc>
      <w:tc>
        <w:tcPr>
          <w:tcW w:w="2801" w:type="dxa"/>
        </w:tcPr>
        <w:p w:rsidR="0036651E" w:rsidRDefault="0036651E"/>
      </w:tc>
      <w:tc>
        <w:tcPr>
          <w:tcW w:w="2801" w:type="dxa"/>
        </w:tcPr>
        <w:p w:rsidR="0036651E" w:rsidRDefault="0036651E"/>
      </w:tc>
      <w:tc>
        <w:tcPr>
          <w:tcW w:w="2801" w:type="dxa"/>
        </w:tcPr>
        <w:p w:rsidR="0036651E" w:rsidRDefault="0036651E"/>
      </w:tc>
    </w:tr>
  </w:tbl>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651E" w:rsidRDefault="00A26923">
      <w:r>
        <w:separator/>
      </w:r>
    </w:p>
  </w:footnote>
  <w:footnote w:type="continuationSeparator" w:id="0">
    <w:p w:rsidR="0036651E" w:rsidRDefault="00A2692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651E" w:rsidRDefault="0036651E">
    <w:pPr>
      <w:pStyle w:val="Header"/>
      <w:jc w:val="center"/>
    </w:pPr>
  </w:p>
  <w:p w:rsidR="0036651E" w:rsidRDefault="0036651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B2E7B"/>
    <w:multiLevelType w:val="multilevel"/>
    <w:tmpl w:val="41C6AA68"/>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1B9728D2"/>
    <w:multiLevelType w:val="hybridMultilevel"/>
    <w:tmpl w:val="34AAA5B8"/>
    <w:lvl w:ilvl="0" w:tplc="04090017">
      <w:start w:val="1"/>
      <w:numFmt w:val="lowerLetter"/>
      <w:lvlText w:val="%1)"/>
      <w:lvlJc w:val="left"/>
      <w:pPr>
        <w:ind w:left="1350" w:hanging="360"/>
      </w:pPr>
    </w:lvl>
    <w:lvl w:ilvl="1" w:tplc="04090017">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3F1F46CF"/>
    <w:multiLevelType w:val="hybridMultilevel"/>
    <w:tmpl w:val="DF74FBCC"/>
    <w:lvl w:ilvl="0" w:tplc="FC6A0C8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6695E4F"/>
    <w:multiLevelType w:val="hybridMultilevel"/>
    <w:tmpl w:val="8F0C4536"/>
    <w:lvl w:ilvl="0" w:tplc="E2EAC082">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900373B"/>
    <w:multiLevelType w:val="multilevel"/>
    <w:tmpl w:val="03EE284A"/>
    <w:lvl w:ilvl="0">
      <w:start w:val="4"/>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 w15:restartNumberingAfterBreak="0">
    <w:nsid w:val="4EB373A4"/>
    <w:multiLevelType w:val="hybridMultilevel"/>
    <w:tmpl w:val="34BA3C1E"/>
    <w:lvl w:ilvl="0" w:tplc="AFACED62">
      <w:start w:val="1"/>
      <w:numFmt w:val="bullet"/>
      <w:lvlText w:val=""/>
      <w:lvlJc w:val="left"/>
      <w:pPr>
        <w:ind w:left="360" w:hanging="360"/>
      </w:pPr>
      <w:rPr>
        <w:rFonts w:ascii="Wingdings" w:hAnsi="Wingdings" w:hint="default"/>
      </w:rPr>
    </w:lvl>
    <w:lvl w:ilvl="1" w:tplc="6108FA78">
      <w:start w:val="1"/>
      <w:numFmt w:val="bullet"/>
      <w:lvlText w:val="o"/>
      <w:lvlJc w:val="left"/>
      <w:pPr>
        <w:ind w:left="1080" w:hanging="360"/>
      </w:pPr>
      <w:rPr>
        <w:rFonts w:ascii="Courier New" w:hAnsi="Courier New" w:cs="Courier New" w:hint="default"/>
      </w:rPr>
    </w:lvl>
    <w:lvl w:ilvl="2" w:tplc="9A2872CA">
      <w:start w:val="1"/>
      <w:numFmt w:val="bullet"/>
      <w:lvlText w:val=""/>
      <w:lvlJc w:val="left"/>
      <w:pPr>
        <w:ind w:left="1800" w:hanging="360"/>
      </w:pPr>
      <w:rPr>
        <w:rFonts w:ascii="Wingdings" w:hAnsi="Wingdings" w:hint="default"/>
      </w:rPr>
    </w:lvl>
    <w:lvl w:ilvl="3" w:tplc="3872DC9A">
      <w:start w:val="1"/>
      <w:numFmt w:val="bullet"/>
      <w:lvlText w:val=""/>
      <w:lvlJc w:val="left"/>
      <w:pPr>
        <w:ind w:left="2520" w:hanging="360"/>
      </w:pPr>
      <w:rPr>
        <w:rFonts w:ascii="Symbol" w:hAnsi="Symbol" w:hint="default"/>
      </w:rPr>
    </w:lvl>
    <w:lvl w:ilvl="4" w:tplc="B18236EC">
      <w:start w:val="1"/>
      <w:numFmt w:val="bullet"/>
      <w:lvlText w:val="o"/>
      <w:lvlJc w:val="left"/>
      <w:pPr>
        <w:ind w:left="3240" w:hanging="360"/>
      </w:pPr>
      <w:rPr>
        <w:rFonts w:ascii="Courier New" w:hAnsi="Courier New" w:cs="Courier New" w:hint="default"/>
      </w:rPr>
    </w:lvl>
    <w:lvl w:ilvl="5" w:tplc="70084750">
      <w:start w:val="1"/>
      <w:numFmt w:val="bullet"/>
      <w:lvlText w:val=""/>
      <w:lvlJc w:val="left"/>
      <w:pPr>
        <w:ind w:left="3960" w:hanging="360"/>
      </w:pPr>
      <w:rPr>
        <w:rFonts w:ascii="Wingdings" w:hAnsi="Wingdings" w:hint="default"/>
      </w:rPr>
    </w:lvl>
    <w:lvl w:ilvl="6" w:tplc="4E84A6FC">
      <w:start w:val="1"/>
      <w:numFmt w:val="bullet"/>
      <w:lvlText w:val=""/>
      <w:lvlJc w:val="left"/>
      <w:pPr>
        <w:ind w:left="4680" w:hanging="360"/>
      </w:pPr>
      <w:rPr>
        <w:rFonts w:ascii="Symbol" w:hAnsi="Symbol" w:hint="default"/>
      </w:rPr>
    </w:lvl>
    <w:lvl w:ilvl="7" w:tplc="81FC18A4">
      <w:start w:val="1"/>
      <w:numFmt w:val="bullet"/>
      <w:lvlText w:val="o"/>
      <w:lvlJc w:val="left"/>
      <w:pPr>
        <w:ind w:left="5400" w:hanging="360"/>
      </w:pPr>
      <w:rPr>
        <w:rFonts w:ascii="Courier New" w:hAnsi="Courier New" w:cs="Courier New" w:hint="default"/>
      </w:rPr>
    </w:lvl>
    <w:lvl w:ilvl="8" w:tplc="BAECA004">
      <w:start w:val="1"/>
      <w:numFmt w:val="bullet"/>
      <w:lvlText w:val=""/>
      <w:lvlJc w:val="left"/>
      <w:pPr>
        <w:ind w:left="6120" w:hanging="360"/>
      </w:pPr>
      <w:rPr>
        <w:rFonts w:ascii="Wingdings" w:hAnsi="Wingdings" w:hint="default"/>
      </w:rPr>
    </w:lvl>
  </w:abstractNum>
  <w:abstractNum w:abstractNumId="6" w15:restartNumberingAfterBreak="0">
    <w:nsid w:val="5C4B71E8"/>
    <w:multiLevelType w:val="hybridMultilevel"/>
    <w:tmpl w:val="33A80E28"/>
    <w:lvl w:ilvl="0" w:tplc="77C080D2">
      <w:start w:val="1"/>
      <w:numFmt w:val="bullet"/>
      <w:lvlText w:val="-"/>
      <w:lvlJc w:val="left"/>
      <w:pPr>
        <w:ind w:left="720" w:hanging="360"/>
      </w:pPr>
      <w:rPr>
        <w:rFonts w:ascii="VNI-Palatin" w:hAnsi="VNI-Palatin"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0A74386"/>
    <w:multiLevelType w:val="hybridMultilevel"/>
    <w:tmpl w:val="CD360D18"/>
    <w:lvl w:ilvl="0" w:tplc="E2EAC082">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1D43DEF"/>
    <w:multiLevelType w:val="multilevel"/>
    <w:tmpl w:val="41C6AA68"/>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66883D08"/>
    <w:multiLevelType w:val="hybridMultilevel"/>
    <w:tmpl w:val="461E69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15236D8"/>
    <w:multiLevelType w:val="hybridMultilevel"/>
    <w:tmpl w:val="82E04FB8"/>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48B502C"/>
    <w:multiLevelType w:val="hybridMultilevel"/>
    <w:tmpl w:val="CF4664AC"/>
    <w:lvl w:ilvl="0" w:tplc="45203A3E">
      <w:start w:val="1"/>
      <w:numFmt w:val="bullet"/>
      <w:lvlText w:val="+"/>
      <w:lvlJc w:val="left"/>
      <w:pPr>
        <w:ind w:left="1004" w:hanging="360"/>
      </w:pPr>
      <w:rPr>
        <w:rFonts w:ascii="Courier New" w:hAnsi="Courier New"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15:restartNumberingAfterBreak="0">
    <w:nsid w:val="7F4A7DAD"/>
    <w:multiLevelType w:val="hybridMultilevel"/>
    <w:tmpl w:val="39F6E51C"/>
    <w:lvl w:ilvl="0" w:tplc="E7D80958">
      <w:start w:val="1"/>
      <w:numFmt w:val="bullet"/>
      <w:lvlText w:val="–"/>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2"/>
  </w:num>
  <w:num w:numId="3">
    <w:abstractNumId w:val="2"/>
  </w:num>
  <w:num w:numId="4">
    <w:abstractNumId w:val="10"/>
  </w:num>
  <w:num w:numId="5">
    <w:abstractNumId w:val="7"/>
  </w:num>
  <w:num w:numId="6">
    <w:abstractNumId w:val="4"/>
  </w:num>
  <w:num w:numId="7">
    <w:abstractNumId w:val="11"/>
  </w:num>
  <w:num w:numId="8">
    <w:abstractNumId w:val="3"/>
  </w:num>
  <w:num w:numId="9">
    <w:abstractNumId w:val="6"/>
  </w:num>
  <w:num w:numId="10">
    <w:abstractNumId w:val="1"/>
  </w:num>
  <w:num w:numId="11">
    <w:abstractNumId w:val="0"/>
  </w:num>
  <w:num w:numId="12">
    <w:abstractNumId w:val="8"/>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720"/>
  <w:drawingGridHorizontalSpacing w:val="120"/>
  <w:displayHorizontalDrawingGridEvery w:val="2"/>
  <w:noPunctuationKerning/>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651E"/>
    <w:rsid w:val="00020E2A"/>
    <w:rsid w:val="00184E67"/>
    <w:rsid w:val="001D1BA2"/>
    <w:rsid w:val="003063EF"/>
    <w:rsid w:val="00335169"/>
    <w:rsid w:val="0036651E"/>
    <w:rsid w:val="00494935"/>
    <w:rsid w:val="006E2E7C"/>
    <w:rsid w:val="00781128"/>
    <w:rsid w:val="0080220C"/>
    <w:rsid w:val="008B5097"/>
    <w:rsid w:val="00951B95"/>
    <w:rsid w:val="00A26923"/>
    <w:rsid w:val="00A41E6F"/>
    <w:rsid w:val="00AC2182"/>
    <w:rsid w:val="00B32AEA"/>
    <w:rsid w:val="00E13564"/>
    <w:rsid w:val="00EB63EF"/>
    <w:rsid w:val="00EF360A"/>
    <w:rsid w:val="00F645F0"/>
    <w:rsid w:val="00FA615E"/>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85DAD65E-8C89-421F-AD34-79E220986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pPr>
      <w:keepNext/>
      <w:jc w:val="center"/>
      <w:outlineLvl w:val="0"/>
    </w:pPr>
    <w:rPr>
      <w:rFonts w:ascii=".VnTimeH" w:hAnsi=".VnTimeH"/>
      <w:b/>
      <w:bCs/>
      <w:sz w:val="26"/>
      <w:szCs w:val="26"/>
    </w:rPr>
  </w:style>
  <w:style w:type="paragraph" w:styleId="Heading2">
    <w:name w:val="heading 2"/>
    <w:basedOn w:val="Normal"/>
    <w:next w:val="Normal"/>
    <w:link w:val="Heading2Char"/>
    <w:qFormat/>
    <w:pPr>
      <w:keepNext/>
      <w:spacing w:before="240" w:after="60"/>
      <w:outlineLvl w:val="1"/>
    </w:pPr>
    <w:rPr>
      <w:rFonts w:ascii="Cambria" w:hAnsi="Cambria"/>
      <w:b/>
      <w:bCs/>
      <w:i/>
      <w:sz w:val="28"/>
      <w:szCs w:val="28"/>
    </w:rPr>
  </w:style>
  <w:style w:type="paragraph" w:styleId="Heading3">
    <w:name w:val="heading 3"/>
    <w:basedOn w:val="Normal"/>
    <w:next w:val="Normal"/>
    <w:link w:val="Heading3Char"/>
    <w:qFormat/>
    <w:pPr>
      <w:keepNext/>
      <w:spacing w:after="120" w:line="300" w:lineRule="exact"/>
      <w:ind w:firstLine="720"/>
      <w:jc w:val="center"/>
      <w:outlineLvl w:val="2"/>
    </w:pPr>
    <w:rPr>
      <w:rFonts w:ascii=".VnTimeH" w:hAnsi=".VnTimeH"/>
      <w:b/>
      <w:bCs/>
      <w:color w:val="000000"/>
      <w:sz w:val="26"/>
      <w:szCs w:val="26"/>
      <w:lang w:val="nl-NL"/>
    </w:rPr>
  </w:style>
  <w:style w:type="paragraph" w:styleId="Heading6">
    <w:name w:val="heading 6"/>
    <w:basedOn w:val="Normal"/>
    <w:next w:val="Normal"/>
    <w:link w:val="Heading6Char"/>
    <w:qFormat/>
    <w:pPr>
      <w:keepNext/>
      <w:jc w:val="center"/>
      <w:outlineLvl w:val="5"/>
    </w:pPr>
    <w:rPr>
      <w:rFonts w:ascii=".VnTimeH" w:hAnsi=".VnTimeH"/>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Pr>
      <w:rFonts w:ascii=".VnTimeH" w:hAnsi=".VnTimeH"/>
      <w:b/>
      <w:bCs/>
      <w:sz w:val="26"/>
      <w:szCs w:val="26"/>
    </w:rPr>
  </w:style>
  <w:style w:type="character" w:customStyle="1" w:styleId="Heading2Char">
    <w:name w:val="Heading 2 Char"/>
    <w:basedOn w:val="DefaultParagraphFont"/>
    <w:link w:val="Heading2"/>
    <w:rPr>
      <w:rFonts w:ascii="Cambria" w:hAnsi="Cambria"/>
      <w:b/>
      <w:bCs/>
      <w:i/>
      <w:sz w:val="28"/>
      <w:szCs w:val="28"/>
    </w:rPr>
  </w:style>
  <w:style w:type="character" w:customStyle="1" w:styleId="Heading3Char">
    <w:name w:val="Heading 3 Char"/>
    <w:basedOn w:val="DefaultParagraphFont"/>
    <w:link w:val="Heading3"/>
    <w:rPr>
      <w:rFonts w:ascii=".VnTimeH" w:hAnsi=".VnTimeH"/>
      <w:b/>
      <w:bCs/>
      <w:color w:val="000000"/>
      <w:sz w:val="26"/>
      <w:szCs w:val="26"/>
      <w:lang w:val="nl-NL"/>
    </w:rPr>
  </w:style>
  <w:style w:type="character" w:customStyle="1" w:styleId="Heading6Char">
    <w:name w:val="Heading 6 Char"/>
    <w:basedOn w:val="DefaultParagraphFont"/>
    <w:link w:val="Heading6"/>
    <w:rPr>
      <w:rFonts w:ascii=".VnTimeH" w:hAnsi=".VnTimeH"/>
      <w:b/>
      <w:bCs/>
      <w:sz w:val="22"/>
      <w:szCs w:val="22"/>
    </w:rPr>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0000FF"/>
      <w:u w:val="single"/>
    </w:rPr>
  </w:style>
  <w:style w:type="paragraph" w:styleId="FootnoteText">
    <w:name w:val="footnote text"/>
    <w:basedOn w:val="Normal"/>
    <w:qFormat/>
    <w:pPr>
      <w:spacing w:before="100" w:beforeAutospacing="1" w:after="100" w:afterAutospacing="1"/>
    </w:pPr>
  </w:style>
  <w:style w:type="character" w:customStyle="1" w:styleId="FootnoteTextChar">
    <w:name w:val="Footnote Text Char"/>
    <w:basedOn w:val="DefaultParagraphFont"/>
  </w:style>
  <w:style w:type="paragraph" w:styleId="Footer">
    <w:name w:val="footer"/>
    <w:basedOn w:val="Normal"/>
    <w:uiPriority w:val="99"/>
    <w:qFormat/>
    <w:pPr>
      <w:tabs>
        <w:tab w:val="center" w:pos="4320"/>
        <w:tab w:val="right" w:pos="8640"/>
      </w:tabs>
    </w:pPr>
  </w:style>
  <w:style w:type="character" w:customStyle="1" w:styleId="FooterChar">
    <w:name w:val="Footer Char"/>
    <w:basedOn w:val="DefaultParagraphFont"/>
    <w:uiPriority w:val="99"/>
    <w:rPr>
      <w:sz w:val="24"/>
      <w:szCs w:val="24"/>
    </w:rPr>
  </w:style>
  <w:style w:type="character" w:styleId="FootnoteReference">
    <w:name w:val="footnote reference"/>
    <w:basedOn w:val="DefaultParagraphFont"/>
  </w:style>
  <w:style w:type="paragraph" w:customStyle="1" w:styleId="Char2CharCharCharCharCharCharCharChar">
    <w:name w:val="Char2 Char Char Char Char Char Char Char Char"/>
    <w:basedOn w:val="Normal"/>
    <w:pPr>
      <w:spacing w:after="160" w:line="240" w:lineRule="exact"/>
    </w:pPr>
    <w:rPr>
      <w:rFonts w:ascii="Verdana" w:eastAsia="SimSun" w:hAnsi="Verdana"/>
      <w:sz w:val="20"/>
      <w:szCs w:val="20"/>
    </w:rPr>
  </w:style>
  <w:style w:type="paragraph" w:customStyle="1" w:styleId="Head31">
    <w:name w:val="Head 3.1"/>
    <w:basedOn w:val="Normal"/>
    <w:pPr>
      <w:suppressAutoHyphens/>
      <w:jc w:val="center"/>
    </w:pPr>
    <w:rPr>
      <w:b/>
      <w:bCs/>
      <w:sz w:val="28"/>
      <w:szCs w:val="28"/>
    </w:rPr>
  </w:style>
  <w:style w:type="paragraph" w:styleId="Header">
    <w:name w:val="header"/>
    <w:basedOn w:val="Normal"/>
    <w:uiPriority w:val="99"/>
    <w:qFormat/>
    <w:pPr>
      <w:tabs>
        <w:tab w:val="center" w:pos="4680"/>
        <w:tab w:val="right" w:pos="9360"/>
      </w:tabs>
    </w:pPr>
  </w:style>
  <w:style w:type="character" w:customStyle="1" w:styleId="HeaderChar">
    <w:name w:val="Header Char"/>
    <w:basedOn w:val="DefaultParagraphFont"/>
    <w:uiPriority w:val="99"/>
    <w:rPr>
      <w:sz w:val="24"/>
      <w:szCs w:val="24"/>
    </w:rPr>
  </w:style>
  <w:style w:type="paragraph" w:styleId="BodyText3">
    <w:name w:val="Body Text 3"/>
    <w:basedOn w:val="Normal"/>
    <w:uiPriority w:val="99"/>
    <w:unhideWhenUsed/>
    <w:pPr>
      <w:spacing w:after="120" w:line="276" w:lineRule="auto"/>
    </w:pPr>
    <w:rPr>
      <w:rFonts w:ascii="Calibri" w:eastAsia="Calibri" w:hAnsi="Calibri"/>
      <w:sz w:val="16"/>
      <w:szCs w:val="16"/>
    </w:rPr>
  </w:style>
  <w:style w:type="character" w:customStyle="1" w:styleId="BodyText3Char">
    <w:name w:val="Body Text 3 Char"/>
    <w:basedOn w:val="DefaultParagraphFont"/>
    <w:uiPriority w:val="99"/>
    <w:rPr>
      <w:rFonts w:ascii="Calibri" w:eastAsia="Calibri" w:hAnsi="Calibri"/>
      <w:sz w:val="16"/>
      <w:szCs w:val="16"/>
    </w:rPr>
  </w:style>
  <w:style w:type="paragraph" w:styleId="ListParagraph">
    <w:name w:val="List Paragraph"/>
    <w:aliases w:val="List Paragraph1,bullet,List Paragraph 1,Citation List,본문(내용),List Paragraph (numbered (a)),Colorful List - Accent 11,Gạch đầu dòng,ko,ADB paragraph numbering,Numbered List Paragraph,numbered para,List Paragraph11,tieu de phu 1"/>
    <w:basedOn w:val="Normal"/>
    <w:uiPriority w:val="34"/>
    <w:qFormat/>
    <w:pPr>
      <w:ind w:left="720"/>
      <w:contextualSpacing/>
    </w:pPr>
  </w:style>
  <w:style w:type="character" w:customStyle="1" w:styleId="ListParagraphChar">
    <w:name w:val="List Paragraph Char"/>
    <w:aliases w:val="List Paragraph1 Char,bullet Char,List Paragraph 1 Char,Citation List Char,본문(내용) Char,List Paragraph (numbered (a)) Char,Colorful List - Accent 11 Char,Gạch đầu dòng Char,ko Char,ADB paragraph numbering Char,numbered para Char"/>
    <w:uiPriority w:val="34"/>
    <w:qFormat/>
    <w:rPr>
      <w:sz w:val="24"/>
      <w:szCs w:val="24"/>
    </w:rPr>
  </w:style>
  <w:style w:type="table" w:styleId="TableGrid">
    <w:name w:val="Table Grid"/>
    <w:basedOn w:val="TableNormal"/>
    <w:uiPriority w:val="59"/>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
    <w:name w:val="Body Text Indent"/>
    <w:basedOn w:val="Normal"/>
    <w:pPr>
      <w:ind w:left="360"/>
    </w:pPr>
    <w:rPr>
      <w:rFonts w:ascii=".VnTime" w:hAnsi=".VnTime"/>
      <w:sz w:val="26"/>
      <w:szCs w:val="26"/>
    </w:rPr>
  </w:style>
  <w:style w:type="character" w:customStyle="1" w:styleId="BodyTextIndentChar">
    <w:name w:val="Body Text Indent Char"/>
    <w:basedOn w:val="DefaultParagraphFont"/>
    <w:rPr>
      <w:rFonts w:ascii=".VnTime" w:hAnsi=".VnTime"/>
      <w:sz w:val="26"/>
      <w:szCs w:val="26"/>
    </w:rPr>
  </w:style>
  <w:style w:type="paragraph" w:styleId="BalloonText">
    <w:name w:val="Balloon Text"/>
    <w:basedOn w:val="Normal"/>
    <w:uiPriority w:val="99"/>
    <w:rPr>
      <w:rFonts w:ascii="Tahoma" w:hAnsi="Tahoma"/>
      <w:sz w:val="16"/>
      <w:szCs w:val="16"/>
    </w:rPr>
  </w:style>
  <w:style w:type="character" w:customStyle="1" w:styleId="BalloonTextChar">
    <w:name w:val="Balloon Text Char"/>
    <w:basedOn w:val="DefaultParagraphFont"/>
    <w:uiPriority w:val="99"/>
    <w:rPr>
      <w:rFonts w:ascii="Tahoma" w:hAnsi="Tahoma"/>
      <w:sz w:val="16"/>
      <w:szCs w:val="16"/>
    </w:rPr>
  </w:style>
  <w:style w:type="character" w:styleId="PageNumber">
    <w:name w:val="page number"/>
    <w:basedOn w:val="DefaultParagraphFont"/>
  </w:style>
  <w:style w:type="paragraph" w:customStyle="1" w:styleId="Char">
    <w:name w:val="Char"/>
    <w:basedOn w:val="Normal"/>
    <w:pPr>
      <w:spacing w:after="160" w:line="240" w:lineRule="exact"/>
    </w:pPr>
    <w:rPr>
      <w:rFonts w:ascii="Tahoma" w:hAnsi="Tahoma" w:cs="Tahoma"/>
      <w:sz w:val="20"/>
      <w:szCs w:val="20"/>
    </w:rPr>
  </w:style>
  <w:style w:type="paragraph" w:styleId="BodyText2">
    <w:name w:val="Body Text 2"/>
    <w:basedOn w:val="Normal"/>
    <w:pPr>
      <w:spacing w:before="180" w:line="320" w:lineRule="exact"/>
      <w:jc w:val="both"/>
    </w:pPr>
    <w:rPr>
      <w:rFonts w:ascii=".VnTime" w:hAnsi=".VnTime"/>
      <w:sz w:val="26"/>
      <w:szCs w:val="26"/>
    </w:rPr>
  </w:style>
  <w:style w:type="character" w:customStyle="1" w:styleId="BodyText2Char">
    <w:name w:val="Body Text 2 Char"/>
    <w:basedOn w:val="DefaultParagraphFont"/>
    <w:rPr>
      <w:rFonts w:ascii=".VnTime" w:hAnsi=".VnTime"/>
      <w:sz w:val="26"/>
      <w:szCs w:val="26"/>
    </w:rPr>
  </w:style>
  <w:style w:type="paragraph" w:customStyle="1" w:styleId="CharChar1">
    <w:name w:val="Char Char1"/>
    <w:basedOn w:val="Normal"/>
    <w:pPr>
      <w:spacing w:after="160" w:line="240" w:lineRule="exact"/>
    </w:pPr>
    <w:rPr>
      <w:rFonts w:ascii="Tahoma" w:hAnsi="Tahoma"/>
      <w:sz w:val="20"/>
      <w:szCs w:val="20"/>
    </w:rPr>
  </w:style>
  <w:style w:type="paragraph" w:customStyle="1" w:styleId="font5">
    <w:name w:val="font5"/>
    <w:basedOn w:val="Normal"/>
    <w:pPr>
      <w:spacing w:before="100" w:beforeAutospacing="1" w:after="100" w:afterAutospacing="1"/>
    </w:pPr>
    <w:rPr>
      <w:b/>
      <w:bCs/>
      <w:color w:val="000000"/>
    </w:rPr>
  </w:style>
  <w:style w:type="paragraph" w:customStyle="1" w:styleId="font6">
    <w:name w:val="font6"/>
    <w:basedOn w:val="Normal"/>
    <w:pPr>
      <w:spacing w:before="100" w:beforeAutospacing="1" w:after="100" w:afterAutospacing="1"/>
    </w:pPr>
    <w:rPr>
      <w:color w:val="000000"/>
    </w:rPr>
  </w:style>
  <w:style w:type="paragraph" w:customStyle="1" w:styleId="font7">
    <w:name w:val="font7"/>
    <w:basedOn w:val="Normal"/>
    <w:pPr>
      <w:spacing w:before="100" w:beforeAutospacing="1" w:after="100" w:afterAutospacing="1"/>
    </w:pPr>
    <w:rPr>
      <w:b/>
      <w:bCs/>
      <w:color w:val="000000"/>
      <w:sz w:val="23"/>
      <w:szCs w:val="23"/>
    </w:rPr>
  </w:style>
  <w:style w:type="paragraph" w:customStyle="1" w:styleId="font8">
    <w:name w:val="font8"/>
    <w:basedOn w:val="Normal"/>
    <w:pPr>
      <w:spacing w:before="100" w:beforeAutospacing="1" w:after="100" w:afterAutospacing="1"/>
    </w:pPr>
    <w:rPr>
      <w:rFonts w:ascii=".VnTime" w:hAnsi=".VnTime"/>
      <w:b/>
      <w:bCs/>
      <w:color w:val="000000"/>
      <w:sz w:val="23"/>
      <w:szCs w:val="23"/>
    </w:rPr>
  </w:style>
  <w:style w:type="paragraph" w:customStyle="1" w:styleId="xl65">
    <w:name w:val="xl6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66">
    <w:name w:val="xl6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67">
    <w:name w:val="xl6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68">
    <w:name w:val="xl6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69">
    <w:name w:val="xl6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70">
    <w:name w:val="xl70"/>
    <w:basedOn w:val="Normal"/>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b/>
      <w:bCs/>
      <w:color w:val="000000"/>
    </w:rPr>
  </w:style>
  <w:style w:type="paragraph" w:customStyle="1" w:styleId="xl71">
    <w:name w:val="xl71"/>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b/>
      <w:bCs/>
      <w:color w:val="000000"/>
    </w:rPr>
  </w:style>
  <w:style w:type="paragraph" w:customStyle="1" w:styleId="xl72">
    <w:name w:val="xl72"/>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both"/>
    </w:pPr>
    <w:rPr>
      <w:b/>
      <w:bCs/>
      <w:color w:val="000000"/>
    </w:rPr>
  </w:style>
  <w:style w:type="paragraph" w:customStyle="1" w:styleId="xl73">
    <w:name w:val="xl73"/>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74">
    <w:name w:val="xl74"/>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2"/>
      <w:szCs w:val="22"/>
    </w:rPr>
  </w:style>
  <w:style w:type="paragraph" w:customStyle="1" w:styleId="xl75">
    <w:name w:val="xl75"/>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6">
    <w:name w:val="xl7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77">
    <w:name w:val="xl7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78">
    <w:name w:val="xl78"/>
    <w:basedOn w:val="Normal"/>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0">
    <w:name w:val="xl80"/>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1">
    <w:name w:val="xl81"/>
    <w:basedOn w:val="Normal"/>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82">
    <w:name w:val="xl82"/>
    <w:basedOn w:val="Normal"/>
    <w:pPr>
      <w:pBdr>
        <w:top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83">
    <w:name w:val="xl83"/>
    <w:basedOn w:val="Normal"/>
    <w:pPr>
      <w:pBdr>
        <w:left w:val="single" w:sz="4" w:space="0" w:color="auto"/>
        <w:bottom w:val="single" w:sz="4" w:space="0" w:color="auto"/>
      </w:pBdr>
      <w:spacing w:before="100" w:beforeAutospacing="1" w:after="100" w:afterAutospacing="1"/>
    </w:pPr>
    <w:rPr>
      <w:b/>
      <w:bCs/>
      <w:color w:val="000000"/>
    </w:rPr>
  </w:style>
  <w:style w:type="paragraph" w:customStyle="1" w:styleId="xl84">
    <w:name w:val="xl84"/>
    <w:basedOn w:val="Normal"/>
    <w:pPr>
      <w:pBdr>
        <w:bottom w:val="single" w:sz="4" w:space="0" w:color="auto"/>
      </w:pBdr>
      <w:spacing w:before="100" w:beforeAutospacing="1" w:after="100" w:afterAutospacing="1"/>
    </w:pPr>
    <w:rPr>
      <w:b/>
      <w:bCs/>
      <w:color w:val="000000"/>
    </w:rPr>
  </w:style>
  <w:style w:type="paragraph" w:customStyle="1" w:styleId="xl85">
    <w:name w:val="xl85"/>
    <w:basedOn w:val="Normal"/>
    <w:pPr>
      <w:pBdr>
        <w:bottom w:val="single" w:sz="4" w:space="0" w:color="auto"/>
        <w:right w:val="single" w:sz="4" w:space="0" w:color="auto"/>
      </w:pBdr>
      <w:spacing w:before="100" w:beforeAutospacing="1" w:after="100" w:afterAutospacing="1"/>
    </w:pPr>
    <w:rPr>
      <w:b/>
      <w:bCs/>
      <w:color w:val="000000"/>
    </w:rPr>
  </w:style>
  <w:style w:type="paragraph" w:customStyle="1" w:styleId="xl86">
    <w:name w:val="xl86"/>
    <w:basedOn w:val="Normal"/>
    <w:pPr>
      <w:pBdr>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87">
    <w:name w:val="xl87"/>
    <w:basedOn w:val="Normal"/>
    <w:pPr>
      <w:pBdr>
        <w:top w:val="single" w:sz="4" w:space="0" w:color="auto"/>
        <w:left w:val="single" w:sz="4" w:space="0" w:color="auto"/>
        <w:bottom w:val="single" w:sz="4" w:space="0" w:color="auto"/>
      </w:pBdr>
      <w:spacing w:before="100" w:beforeAutospacing="1" w:after="100" w:afterAutospacing="1"/>
      <w:jc w:val="right"/>
    </w:pPr>
    <w:rPr>
      <w:color w:val="000000"/>
    </w:rPr>
  </w:style>
  <w:style w:type="paragraph" w:customStyle="1" w:styleId="xl88">
    <w:name w:val="xl88"/>
    <w:basedOn w:val="Normal"/>
    <w:pPr>
      <w:pBdr>
        <w:top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89">
    <w:name w:val="xl89"/>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0">
    <w:name w:val="xl90"/>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color w:val="000000"/>
    </w:rPr>
  </w:style>
  <w:style w:type="paragraph" w:customStyle="1" w:styleId="xl91">
    <w:name w:val="xl91"/>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color w:val="000000"/>
    </w:rPr>
  </w:style>
  <w:style w:type="paragraph" w:customStyle="1" w:styleId="xl92">
    <w:name w:val="xl9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93">
    <w:name w:val="xl9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color w:val="000000"/>
    </w:rPr>
  </w:style>
  <w:style w:type="paragraph" w:customStyle="1" w:styleId="xl94">
    <w:name w:val="xl9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5">
    <w:name w:val="xl95"/>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96">
    <w:name w:val="xl96"/>
    <w:basedOn w:val="Normal"/>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97">
    <w:name w:val="xl97"/>
    <w:basedOn w:val="Normal"/>
    <w:pPr>
      <w:pBdr>
        <w:left w:val="single" w:sz="4" w:space="0" w:color="auto"/>
        <w:right w:val="single" w:sz="4" w:space="0" w:color="auto"/>
      </w:pBdr>
      <w:spacing w:before="100" w:beforeAutospacing="1" w:after="100" w:afterAutospacing="1"/>
      <w:jc w:val="both"/>
    </w:pPr>
  </w:style>
  <w:style w:type="paragraph" w:customStyle="1" w:styleId="xl98">
    <w:name w:val="xl9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9">
    <w:name w:val="xl9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6"/>
      <w:szCs w:val="26"/>
    </w:rPr>
  </w:style>
  <w:style w:type="paragraph" w:customStyle="1" w:styleId="xl100">
    <w:name w:val="xl100"/>
    <w:basedOn w:val="Normal"/>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01">
    <w:name w:val="xl101"/>
    <w:basedOn w:val="Normal"/>
    <w:pPr>
      <w:pBdr>
        <w:top w:val="single" w:sz="4" w:space="0" w:color="auto"/>
        <w:bottom w:val="single" w:sz="4" w:space="0" w:color="auto"/>
      </w:pBdr>
      <w:spacing w:before="100" w:beforeAutospacing="1" w:after="100" w:afterAutospacing="1"/>
    </w:pPr>
    <w:rPr>
      <w:b/>
      <w:bCs/>
      <w:color w:val="000000"/>
    </w:rPr>
  </w:style>
  <w:style w:type="paragraph" w:customStyle="1" w:styleId="xl102">
    <w:name w:val="xl102"/>
    <w:basedOn w:val="Normal"/>
    <w:pPr>
      <w:pBdr>
        <w:top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03">
    <w:name w:val="xl103"/>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104">
    <w:name w:val="xl104"/>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5">
    <w:name w:val="xl105"/>
    <w:basedOn w:val="Normal"/>
    <w:pPr>
      <w:pBdr>
        <w:top w:val="single" w:sz="4" w:space="0" w:color="auto"/>
        <w:left w:val="single" w:sz="4" w:space="0" w:color="auto"/>
        <w:bottom w:val="single" w:sz="4" w:space="0" w:color="auto"/>
      </w:pBdr>
      <w:spacing w:before="100" w:beforeAutospacing="1" w:after="100" w:afterAutospacing="1"/>
    </w:pPr>
    <w:rPr>
      <w:color w:val="000000"/>
    </w:rPr>
  </w:style>
  <w:style w:type="paragraph" w:customStyle="1" w:styleId="xl106">
    <w:name w:val="xl106"/>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07">
    <w:name w:val="xl107"/>
    <w:basedOn w:val="Normal"/>
    <w:pPr>
      <w:pBdr>
        <w:left w:val="single" w:sz="4" w:space="0" w:color="auto"/>
      </w:pBdr>
      <w:spacing w:before="100" w:beforeAutospacing="1" w:after="100" w:afterAutospacing="1"/>
      <w:jc w:val="both"/>
    </w:pPr>
    <w:rPr>
      <w:b/>
      <w:bCs/>
    </w:rPr>
  </w:style>
  <w:style w:type="paragraph" w:customStyle="1" w:styleId="xl108">
    <w:name w:val="xl108"/>
    <w:basedOn w:val="Normal"/>
    <w:pPr>
      <w:pBdr>
        <w:top w:val="single" w:sz="4" w:space="0" w:color="auto"/>
        <w:bottom w:val="single" w:sz="4" w:space="0" w:color="auto"/>
      </w:pBdr>
      <w:spacing w:before="100" w:beforeAutospacing="1" w:after="100" w:afterAutospacing="1"/>
      <w:jc w:val="center"/>
    </w:pPr>
    <w:rPr>
      <w:b/>
      <w:bCs/>
      <w:color w:val="000000"/>
    </w:rPr>
  </w:style>
  <w:style w:type="paragraph" w:customStyle="1" w:styleId="xl109">
    <w:name w:val="xl109"/>
    <w:basedOn w:val="Normal"/>
    <w:pPr>
      <w:pBdr>
        <w:top w:val="single" w:sz="4" w:space="0" w:color="auto"/>
        <w:bottom w:val="single" w:sz="4" w:space="0" w:color="auto"/>
      </w:pBdr>
      <w:spacing w:before="100" w:beforeAutospacing="1" w:after="100" w:afterAutospacing="1"/>
      <w:jc w:val="right"/>
    </w:pPr>
    <w:rPr>
      <w:b/>
      <w:bCs/>
      <w:color w:val="000000"/>
    </w:rPr>
  </w:style>
  <w:style w:type="paragraph" w:customStyle="1" w:styleId="xl110">
    <w:name w:val="xl110"/>
    <w:basedOn w:val="Normal"/>
    <w:pPr>
      <w:pBdr>
        <w:top w:val="single" w:sz="4" w:space="0" w:color="auto"/>
        <w:bottom w:val="single" w:sz="4" w:space="0" w:color="auto"/>
        <w:right w:val="single" w:sz="4" w:space="0" w:color="auto"/>
      </w:pBdr>
      <w:spacing w:before="100" w:beforeAutospacing="1" w:after="100" w:afterAutospacing="1"/>
      <w:jc w:val="right"/>
    </w:pPr>
    <w:rPr>
      <w:b/>
      <w:bCs/>
      <w:color w:val="000000"/>
    </w:rPr>
  </w:style>
  <w:style w:type="paragraph" w:customStyle="1" w:styleId="xl111">
    <w:name w:val="xl111"/>
    <w:basedOn w:val="Normal"/>
    <w:pPr>
      <w:spacing w:before="100" w:beforeAutospacing="1" w:after="100" w:afterAutospacing="1"/>
      <w:jc w:val="center"/>
    </w:pPr>
    <w:rPr>
      <w:sz w:val="26"/>
      <w:szCs w:val="26"/>
    </w:rPr>
  </w:style>
  <w:style w:type="paragraph" w:customStyle="1" w:styleId="xl112">
    <w:name w:val="xl112"/>
    <w:basedOn w:val="Normal"/>
    <w:pPr>
      <w:pBdr>
        <w:bottom w:val="single" w:sz="4" w:space="0" w:color="auto"/>
      </w:pBdr>
      <w:spacing w:before="100" w:beforeAutospacing="1" w:after="100" w:afterAutospacing="1"/>
      <w:jc w:val="center"/>
    </w:pPr>
  </w:style>
  <w:style w:type="paragraph" w:customStyle="1" w:styleId="xl113">
    <w:name w:val="xl113"/>
    <w:basedOn w:val="Normal"/>
    <w:pPr>
      <w:pBdr>
        <w:bottom w:val="single" w:sz="4" w:space="0" w:color="auto"/>
      </w:pBdr>
      <w:spacing w:before="100" w:beforeAutospacing="1" w:after="100" w:afterAutospacing="1"/>
      <w:jc w:val="right"/>
    </w:pPr>
    <w:rPr>
      <w:color w:val="000000"/>
    </w:rPr>
  </w:style>
  <w:style w:type="paragraph" w:customStyle="1" w:styleId="xl114">
    <w:name w:val="xl114"/>
    <w:basedOn w:val="Normal"/>
    <w:pPr>
      <w:pBdr>
        <w:bottom w:val="single" w:sz="4" w:space="0" w:color="auto"/>
        <w:right w:val="single" w:sz="4" w:space="0" w:color="auto"/>
      </w:pBdr>
      <w:spacing w:before="100" w:beforeAutospacing="1" w:after="100" w:afterAutospacing="1"/>
      <w:jc w:val="right"/>
    </w:pPr>
  </w:style>
  <w:style w:type="paragraph" w:customStyle="1" w:styleId="xl115">
    <w:name w:val="xl115"/>
    <w:basedOn w:val="Normal"/>
    <w:pPr>
      <w:pBdr>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116">
    <w:name w:val="xl116"/>
    <w:basedOn w:val="Normal"/>
    <w:pPr>
      <w:pBdr>
        <w:left w:val="single" w:sz="4" w:space="0" w:color="auto"/>
        <w:bottom w:val="single" w:sz="4" w:space="0" w:color="auto"/>
      </w:pBdr>
      <w:spacing w:before="100" w:beforeAutospacing="1" w:after="100" w:afterAutospacing="1"/>
      <w:jc w:val="both"/>
    </w:pPr>
    <w:rPr>
      <w:b/>
      <w:bCs/>
    </w:rPr>
  </w:style>
  <w:style w:type="paragraph" w:customStyle="1" w:styleId="xl117">
    <w:name w:val="xl117"/>
    <w:basedOn w:val="Normal"/>
    <w:pPr>
      <w:pBdr>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118">
    <w:name w:val="xl118"/>
    <w:basedOn w:val="Normal"/>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19">
    <w:name w:val="xl11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0">
    <w:name w:val="xl120"/>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121">
    <w:name w:val="xl121"/>
    <w:basedOn w:val="Normal"/>
    <w:pPr>
      <w:pBdr>
        <w:right w:val="single" w:sz="4" w:space="0" w:color="auto"/>
      </w:pBdr>
      <w:spacing w:before="100" w:beforeAutospacing="1" w:after="100" w:afterAutospacing="1"/>
      <w:jc w:val="right"/>
    </w:pPr>
  </w:style>
  <w:style w:type="paragraph" w:customStyle="1" w:styleId="xl122">
    <w:name w:val="xl122"/>
    <w:basedOn w:val="Normal"/>
    <w:pPr>
      <w:pBdr>
        <w:top w:val="single" w:sz="4" w:space="0" w:color="auto"/>
        <w:bottom w:val="single" w:sz="4" w:space="0" w:color="auto"/>
        <w:right w:val="single" w:sz="4" w:space="0" w:color="auto"/>
      </w:pBdr>
      <w:spacing w:before="100" w:beforeAutospacing="1" w:after="100" w:afterAutospacing="1"/>
      <w:jc w:val="right"/>
    </w:pPr>
  </w:style>
  <w:style w:type="paragraph" w:customStyle="1" w:styleId="xl123">
    <w:name w:val="xl123"/>
    <w:basedOn w:val="Normal"/>
    <w:pPr>
      <w:pBdr>
        <w:left w:val="single" w:sz="4" w:space="0" w:color="auto"/>
      </w:pBdr>
      <w:spacing w:before="100" w:beforeAutospacing="1" w:after="100" w:afterAutospacing="1"/>
      <w:jc w:val="center"/>
    </w:pPr>
  </w:style>
  <w:style w:type="paragraph" w:customStyle="1" w:styleId="xl124">
    <w:name w:val="xl124"/>
    <w:basedOn w:val="Normal"/>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25">
    <w:name w:val="xl125"/>
    <w:basedOn w:val="Normal"/>
    <w:pPr>
      <w:pBdr>
        <w:left w:val="single" w:sz="4" w:space="0" w:color="auto"/>
        <w:bottom w:val="single" w:sz="4" w:space="0" w:color="auto"/>
      </w:pBdr>
      <w:spacing w:before="100" w:beforeAutospacing="1" w:after="100" w:afterAutospacing="1"/>
      <w:jc w:val="center"/>
    </w:pPr>
  </w:style>
  <w:style w:type="paragraph" w:customStyle="1" w:styleId="xl126">
    <w:name w:val="xl126"/>
    <w:basedOn w:val="Normal"/>
    <w:pPr>
      <w:pBdr>
        <w:bottom w:val="single" w:sz="4" w:space="0" w:color="auto"/>
      </w:pBdr>
      <w:spacing w:before="100" w:beforeAutospacing="1" w:after="100" w:afterAutospacing="1"/>
      <w:jc w:val="center"/>
    </w:pPr>
    <w:rPr>
      <w:rFonts w:ascii=".VnTime" w:hAnsi=".VnTime"/>
      <w:b/>
      <w:bCs/>
      <w:sz w:val="23"/>
      <w:szCs w:val="23"/>
    </w:rPr>
  </w:style>
  <w:style w:type="paragraph" w:customStyle="1" w:styleId="xl127">
    <w:name w:val="xl127"/>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28">
    <w:name w:val="xl128"/>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129">
    <w:name w:val="xl129"/>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30">
    <w:name w:val="xl130"/>
    <w:basedOn w:val="Normal"/>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b/>
      <w:bCs/>
    </w:rPr>
  </w:style>
  <w:style w:type="paragraph" w:customStyle="1" w:styleId="xl131">
    <w:name w:val="xl131"/>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2"/>
      <w:szCs w:val="22"/>
    </w:rPr>
  </w:style>
  <w:style w:type="paragraph" w:customStyle="1" w:styleId="xl132">
    <w:name w:val="xl132"/>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sz w:val="22"/>
      <w:szCs w:val="22"/>
    </w:rPr>
  </w:style>
  <w:style w:type="paragraph" w:customStyle="1" w:styleId="xl133">
    <w:name w:val="xl133"/>
    <w:basedOn w:val="Normal"/>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34">
    <w:name w:val="xl134"/>
    <w:basedOn w:val="Normal"/>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35">
    <w:name w:val="xl135"/>
    <w:basedOn w:val="Normal"/>
    <w:pPr>
      <w:pBdr>
        <w:top w:val="single" w:sz="4" w:space="0" w:color="auto"/>
        <w:bottom w:val="single" w:sz="4" w:space="0" w:color="auto"/>
      </w:pBdr>
      <w:spacing w:before="100" w:beforeAutospacing="1" w:after="100" w:afterAutospacing="1"/>
      <w:jc w:val="center"/>
    </w:pPr>
    <w:rPr>
      <w:b/>
      <w:bCs/>
    </w:rPr>
  </w:style>
  <w:style w:type="paragraph" w:customStyle="1" w:styleId="xl136">
    <w:name w:val="xl136"/>
    <w:basedOn w:val="Normal"/>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37">
    <w:name w:val="xl137"/>
    <w:basedOn w:val="Normal"/>
    <w:pPr>
      <w:pBdr>
        <w:bottom w:val="single" w:sz="4" w:space="0" w:color="auto"/>
      </w:pBdr>
      <w:spacing w:before="100" w:beforeAutospacing="1" w:after="100" w:afterAutospacing="1"/>
      <w:jc w:val="center"/>
    </w:pPr>
  </w:style>
  <w:style w:type="paragraph" w:customStyle="1" w:styleId="xl138">
    <w:name w:val="xl138"/>
    <w:basedOn w:val="Normal"/>
    <w:pPr>
      <w:pBdr>
        <w:bottom w:val="single" w:sz="4" w:space="0" w:color="auto"/>
      </w:pBdr>
      <w:spacing w:before="100" w:beforeAutospacing="1" w:after="100" w:afterAutospacing="1"/>
    </w:pPr>
    <w:rPr>
      <w:b/>
      <w:bCs/>
    </w:rPr>
  </w:style>
  <w:style w:type="paragraph" w:customStyle="1" w:styleId="xl139">
    <w:name w:val="xl139"/>
    <w:basedOn w:val="Normal"/>
    <w:pPr>
      <w:spacing w:before="100" w:beforeAutospacing="1" w:after="100" w:afterAutospacing="1"/>
    </w:pPr>
  </w:style>
  <w:style w:type="paragraph" w:styleId="NormalWeb">
    <w:name w:val="Normal (Web)"/>
    <w:basedOn w:val="Normal"/>
    <w:uiPriority w:val="99"/>
    <w:unhideWhenUsed/>
    <w:pPr>
      <w:spacing w:before="100" w:beforeAutospacing="1" w:after="100" w:afterAutospacing="1"/>
    </w:pPr>
  </w:style>
  <w:style w:type="paragraph" w:styleId="BodyText">
    <w:name w:val="Body Text"/>
    <w:basedOn w:val="Normal"/>
    <w:semiHidden/>
    <w:unhideWhenUsed/>
    <w:pPr>
      <w:spacing w:after="120"/>
    </w:pPr>
  </w:style>
  <w:style w:type="character" w:customStyle="1" w:styleId="BodyTextChar">
    <w:name w:val="Body Text Char"/>
    <w:basedOn w:val="DefaultParagraphFont"/>
    <w:semiHidden/>
    <w:rPr>
      <w:sz w:val="24"/>
      <w:szCs w:val="24"/>
    </w:rPr>
  </w:style>
  <w:style w:type="paragraph" w:customStyle="1" w:styleId="msonormal0">
    <w:name w:val="msonormal"/>
    <w:basedOn w:val="Normal"/>
    <w:pPr>
      <w:spacing w:before="100" w:beforeAutospacing="1" w:after="100" w:afterAutospacing="1"/>
    </w:pPr>
  </w:style>
  <w:style w:type="paragraph" w:styleId="EndnoteText">
    <w:name w:val="endnote text"/>
    <w:basedOn w:val="Normal"/>
    <w:semiHidden/>
    <w:unhideWhenUsed/>
    <w:rPr>
      <w:sz w:val="20"/>
      <w:szCs w:val="20"/>
    </w:rPr>
  </w:style>
  <w:style w:type="character" w:customStyle="1" w:styleId="EndnoteTextChar">
    <w:name w:val="Endnote Text Char"/>
    <w:basedOn w:val="DefaultParagraphFont"/>
    <w:semiHidden/>
  </w:style>
  <w:style w:type="character" w:styleId="EndnoteReference">
    <w:name w:val="endnote reference"/>
    <w:basedOn w:val="DefaultParagraphFont"/>
    <w:semiHidden/>
    <w:unhideWhenUse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7239">
      <w:marLeft w:val="0"/>
      <w:marRight w:val="0"/>
      <w:marTop w:val="0"/>
      <w:marBottom w:val="0"/>
      <w:divBdr>
        <w:top w:val="none" w:sz="0" w:space="0" w:color="auto"/>
        <w:left w:val="none" w:sz="0" w:space="0" w:color="auto"/>
        <w:bottom w:val="none" w:sz="0" w:space="0" w:color="auto"/>
        <w:right w:val="none" w:sz="0" w:space="0" w:color="auto"/>
      </w:divBdr>
    </w:div>
    <w:div w:id="682828569">
      <w:marLeft w:val="0"/>
      <w:marRight w:val="0"/>
      <w:marTop w:val="0"/>
      <w:marBottom w:val="0"/>
      <w:divBdr>
        <w:top w:val="none" w:sz="0" w:space="0" w:color="auto"/>
        <w:left w:val="none" w:sz="0" w:space="0" w:color="auto"/>
        <w:bottom w:val="none" w:sz="0" w:space="0" w:color="auto"/>
        <w:right w:val="none" w:sz="0" w:space="0" w:color="auto"/>
      </w:divBdr>
    </w:div>
    <w:div w:id="699741804">
      <w:marLeft w:val="0"/>
      <w:marRight w:val="0"/>
      <w:marTop w:val="0"/>
      <w:marBottom w:val="0"/>
      <w:divBdr>
        <w:top w:val="none" w:sz="0" w:space="0" w:color="auto"/>
        <w:left w:val="none" w:sz="0" w:space="0" w:color="auto"/>
        <w:bottom w:val="none" w:sz="0" w:space="0" w:color="auto"/>
        <w:right w:val="none" w:sz="0" w:space="0" w:color="auto"/>
      </w:divBdr>
    </w:div>
    <w:div w:id="833880842">
      <w:marLeft w:val="0"/>
      <w:marRight w:val="0"/>
      <w:marTop w:val="0"/>
      <w:marBottom w:val="0"/>
      <w:divBdr>
        <w:top w:val="none" w:sz="0" w:space="0" w:color="auto"/>
        <w:left w:val="none" w:sz="0" w:space="0" w:color="auto"/>
        <w:bottom w:val="none" w:sz="0" w:space="0" w:color="auto"/>
        <w:right w:val="none" w:sz="0" w:space="0" w:color="auto"/>
      </w:divBdr>
    </w:div>
    <w:div w:id="835729485">
      <w:marLeft w:val="0"/>
      <w:marRight w:val="0"/>
      <w:marTop w:val="0"/>
      <w:marBottom w:val="0"/>
      <w:divBdr>
        <w:top w:val="none" w:sz="0" w:space="0" w:color="auto"/>
        <w:left w:val="none" w:sz="0" w:space="0" w:color="auto"/>
        <w:bottom w:val="none" w:sz="0" w:space="0" w:color="auto"/>
        <w:right w:val="none" w:sz="0" w:space="0" w:color="auto"/>
      </w:divBdr>
    </w:div>
    <w:div w:id="1130199893">
      <w:bodyDiv w:val="1"/>
      <w:marLeft w:val="0"/>
      <w:marRight w:val="0"/>
      <w:marTop w:val="0"/>
      <w:marBottom w:val="0"/>
      <w:divBdr>
        <w:top w:val="none" w:sz="0" w:space="0" w:color="auto"/>
        <w:left w:val="none" w:sz="0" w:space="0" w:color="auto"/>
        <w:bottom w:val="none" w:sz="0" w:space="0" w:color="auto"/>
        <w:right w:val="none" w:sz="0" w:space="0" w:color="auto"/>
      </w:divBdr>
    </w:div>
    <w:div w:id="1304701517">
      <w:marLeft w:val="0"/>
      <w:marRight w:val="0"/>
      <w:marTop w:val="0"/>
      <w:marBottom w:val="0"/>
      <w:divBdr>
        <w:top w:val="none" w:sz="0" w:space="0" w:color="auto"/>
        <w:left w:val="none" w:sz="0" w:space="0" w:color="auto"/>
        <w:bottom w:val="none" w:sz="0" w:space="0" w:color="auto"/>
        <w:right w:val="none" w:sz="0" w:space="0" w:color="auto"/>
      </w:divBdr>
    </w:div>
    <w:div w:id="1356080187">
      <w:bodyDiv w:val="1"/>
      <w:marLeft w:val="0"/>
      <w:marRight w:val="0"/>
      <w:marTop w:val="0"/>
      <w:marBottom w:val="0"/>
      <w:divBdr>
        <w:top w:val="none" w:sz="0" w:space="0" w:color="auto"/>
        <w:left w:val="none" w:sz="0" w:space="0" w:color="auto"/>
        <w:bottom w:val="none" w:sz="0" w:space="0" w:color="auto"/>
        <w:right w:val="none" w:sz="0" w:space="0" w:color="auto"/>
      </w:divBdr>
    </w:div>
    <w:div w:id="1467091080">
      <w:marLeft w:val="0"/>
      <w:marRight w:val="0"/>
      <w:marTop w:val="0"/>
      <w:marBottom w:val="0"/>
      <w:divBdr>
        <w:top w:val="none" w:sz="0" w:space="0" w:color="auto"/>
        <w:left w:val="none" w:sz="0" w:space="0" w:color="auto"/>
        <w:bottom w:val="none" w:sz="0" w:space="0" w:color="auto"/>
        <w:right w:val="none" w:sz="0" w:space="0" w:color="auto"/>
      </w:divBdr>
    </w:div>
    <w:div w:id="1627346065">
      <w:marLeft w:val="0"/>
      <w:marRight w:val="0"/>
      <w:marTop w:val="0"/>
      <w:marBottom w:val="0"/>
      <w:divBdr>
        <w:top w:val="none" w:sz="0" w:space="0" w:color="auto"/>
        <w:left w:val="none" w:sz="0" w:space="0" w:color="auto"/>
        <w:bottom w:val="none" w:sz="0" w:space="0" w:color="auto"/>
        <w:right w:val="none" w:sz="0" w:space="0" w:color="auto"/>
      </w:divBdr>
    </w:div>
    <w:div w:id="2015764261">
      <w:marLeft w:val="0"/>
      <w:marRight w:val="0"/>
      <w:marTop w:val="0"/>
      <w:marBottom w:val="0"/>
      <w:divBdr>
        <w:top w:val="none" w:sz="0" w:space="0" w:color="auto"/>
        <w:left w:val="none" w:sz="0" w:space="0" w:color="auto"/>
        <w:bottom w:val="none" w:sz="0" w:space="0" w:color="auto"/>
        <w:right w:val="none" w:sz="0" w:space="0" w:color="auto"/>
      </w:divBdr>
    </w:div>
    <w:div w:id="214233700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3.png"/><Relationship Id="rId11" Type="http://schemas.openxmlformats.org/officeDocument/2006/relationships/webSettings" Target="webSettings.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customXml" Target="../customXml/item5.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settings" Target="setting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header" Target="header1.xml"/><Relationship Id="rId7" Type="http://schemas.openxmlformats.org/officeDocument/2006/relationships/customXml" Target="../customXml/item7.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footer" Target="footer1.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roperties xmlns:vt="http://schemas.openxmlformats.org/officeDocument/2006/docPropsVTypes" xmlns="http://schemas.openxmlformats.org/officeDocument/2006/extended-properties">
  <Template>Normal</Template>
  <TotalTime>8</TotalTime>
  <Pages>2</Pages>
  <Words>124</Words>
  <Characters>711</Characters>
  <Application>Microsoft Office Word</Application>
  <DocSecurity>0</DocSecurity>
  <Lines>5</Lines>
  <Paragraphs>1</Paragraphs>
  <Company>Grizli777</Company>
  <CharactersWithSpaces>834</CharactersWithSpaces>
  <AppVersion>14.0000</AppVersion>
</Properties>
</file>

<file path=customXml/item2.xml><?xml version="1.0" encoding="utf-8"?>
<Properties xmlns:vt="http://schemas.openxmlformats.org/officeDocument/2006/docPropsVTypes" xmlns="http://schemas.openxmlformats.org/officeDocument/2006/extended-properties">
  <Template>Normal</Template>
  <TotalTime>8</TotalTime>
  <Pages>2</Pages>
  <Words>124</Words>
  <Characters>711</Characters>
  <Application>Microsoft Office Word</Application>
  <DocSecurity>0</DocSecurity>
  <Lines>5</Lines>
  <Paragraphs>1</Paragraphs>
  <Company>Grizli777</Company>
  <CharactersWithSpaces>834</CharactersWithSpaces>
  <AppVersion>14.0000</AppVersion>
</Properties>
</file>

<file path=customXml/item3.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4.xml><?xml version="1.0" encoding="utf-8"?>
<cp:coreProperties xmlns:cp="http://schemas.openxmlformats.org/package/2006/metadata/core-properties" xmlns:dc="http://purl.org/dc/elements/1.1/" xmlns:dcterms="http://purl.org/dc/terms/" xmlns:dcmitype="http://purl.org/dc/dcmitype/" xmlns:xsi="http://www.w3.org/2001/XMLSchema-instance">
  <dc:titl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5.xml><?xml version="1.0" encoding="utf-8"?>
<Properties xmlns="http://schemas.openxmlformats.org/officeDocument/2006/extended-properties" xmlns:vt="http://schemas.openxmlformats.org/officeDocument/2006/docPropsVTypes">
  <Template>Normal</Template>
  <TotalTime>8</TotalTime>
  <Pages>2</Pages>
  <Words>124</Words>
  <Characters>711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834</CharactersWithSpaces>
  <SharedDoc>false</SharedDoc>
  <HyperlinksChanged>false</HyperlinksChanged>
  <AppVersion>16.0000</AppVersion>
</Properties>
</file>

<file path=customXml/item6.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Dinh Gia Bao (DV QLDT)</cp:lastModifiedBy>
  <cp:revision>18</cp:revision>
  <cp:lastPrinted>2022-05-26T03:23:00Z</cp:lastPrinted>
  <dcterms:created xsi:type="dcterms:W3CDTF">2022-10-08T04:38:00Z</dcterms:created>
  <dcterms:modified xsi:type="dcterms:W3CDTF">2022-10-08T04:45:00Z</dcterms:modified>
</cp:coreProperties>
</file>

<file path=customXml/item7.xml><?xml version="1.0" encoding="utf-8"?>
<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20ED1-2843-41C3-9043-AB5A8FDB9824}">
  <ds:schemaRefs>
    <ds:schemaRef ds:uri="http://schemas.openxmlformats.org/officeDocument/2006/docPropsVTypes"/>
    <ds:schemaRef ds:uri="http://schemas.openxmlformats.org/officeDocument/2006/extended-properties"/>
  </ds:schemaRefs>
</ds:datastoreItem>
</file>

<file path=customXml/itemProps2.xml><?xml version="1.0" encoding="utf-8"?>
<ds:datastoreItem xmlns:ds="http://schemas.openxmlformats.org/officeDocument/2006/customXml" ds:itemID="{BE884589-A9F7-45AE-9E06-9C3295835F43}">
  <ds:schemaRefs>
    <ds:schemaRef ds:uri="http://schemas.openxmlformats.org/officeDocument/2006/docPropsVTypes"/>
    <ds:schemaRef ds:uri="http://schemas.openxmlformats.org/officeDocument/2006/extended-properties"/>
  </ds:schemaRefs>
</ds:datastoreItem>
</file>

<file path=customXml/itemProps3.xml><?xml version="1.0" encoding="utf-8"?>
<ds:datastoreItem xmlns:ds="http://schemas.openxmlformats.org/officeDocument/2006/customXml" ds:itemID="{0BDD5E7E-0C1C-48BD-B6F1-D17CA4F21D05}">
  <ds:schemaRefs>
    <ds:schemaRef ds:uri="http://schemas.openxmlformats.org/package/2006/metadata/core-properties"/>
    <ds:schemaRef ds:uri="http://purl.org/dc/elements/1.1/"/>
    <ds:schemaRef ds:uri="http://purl.org/dc/terms/"/>
    <ds:schemaRef ds:uri="http://purl.org/dc/dcmitype/"/>
  </ds:schemaRefs>
</ds:datastoreItem>
</file>

<file path=customXml/itemProps4.xml><?xml version="1.0" encoding="utf-8"?>
<ds:datastoreItem xmlns:ds="http://schemas.openxmlformats.org/officeDocument/2006/customXml" ds:itemID="{1BFDFADF-C8A5-4C63-A110-F250B935EFB5}">
  <ds:schemaRefs>
    <ds:schemaRef ds:uri="http://schemas.openxmlformats.org/package/2006/metadata/core-properties"/>
    <ds:schemaRef ds:uri="http://purl.org/dc/elements/1.1/"/>
    <ds:schemaRef ds:uri="http://purl.org/dc/terms/"/>
    <ds:schemaRef ds:uri="http://purl.org/dc/dcmitype/"/>
  </ds:schemaRefs>
</ds:datastoreItem>
</file>

<file path=customXml/itemProps5.xml><?xml version="1.0" encoding="utf-8"?>
<ds:datastoreItem xmlns:ds="http://schemas.openxmlformats.org/officeDocument/2006/customXml" ds:itemID="{1F8616F4-574F-41E1-92CF-9A367C09A7A6}">
  <ds:schemaRefs>
    <ds:schemaRef ds:uri="http://schemas.openxmlformats.org/officeDocument/2006/extended-properties"/>
    <ds:schemaRef ds:uri="http://schemas.openxmlformats.org/officeDocument/2006/docPropsVTypes"/>
  </ds:schemaRefs>
</ds:datastoreItem>
</file>

<file path=customXml/itemProps6.xml><?xml version="1.0" encoding="utf-8"?>
<ds:datastoreItem xmlns:ds="http://schemas.openxmlformats.org/officeDocument/2006/customXml" ds:itemID="{E9F8E19E-9521-4AE3-ABA5-B3A3B1DBA2E7}">
  <ds:schemaRefs>
    <ds:schemaRef ds:uri="http://schemas.openxmlformats.org/package/2006/metadata/core-properties"/>
    <ds:schemaRef ds:uri="http://purl.org/dc/elements/1.1/"/>
    <ds:schemaRef ds:uri="http://purl.org/dc/terms/"/>
    <ds:schemaRef ds:uri="http://purl.org/dc/dcmitype/"/>
  </ds:schemaRefs>
</ds:datastoreItem>
</file>

<file path=customXml/itemProps7.xml><?xml version="1.0" encoding="utf-8"?>
<ds:datastoreItem xmlns:ds="http://schemas.openxmlformats.org/officeDocument/2006/customXml" ds:itemID="{270E3EE4-7441-4129-B557-86E444790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21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Phan Thanh Thuy</dc:creator>
  <cp:lastModifiedBy>Phan Hue Trinh</cp:lastModifiedBy>
  <cp:revision>34</cp:revision>
  <cp:lastPrinted>2022-05-26T03:23:00Z</cp:lastPrinted>
  <dcterms:created xsi:type="dcterms:W3CDTF">2022-10-08T04:38:00Z</dcterms:created>
  <dcterms:modified xsi:type="dcterms:W3CDTF">2024-08-29T07:57:00Z</dcterms:modified>
</cp:coreProperties>
</file>