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350987">
        <w:rPr>
          <w:bCs/>
          <w:sz w:val="26"/>
          <w:szCs w:val="26"/>
        </w:rPr>
        <w:t xml:space="preserve">VTTB </w:t>
      </w:r>
      <w:r w:rsidRPr="00797266">
        <w:rPr>
          <w:sz w:val="26"/>
          <w:szCs w:val="26"/>
        </w:rPr>
        <w:t>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37"/>
        <w:gridCol w:w="883"/>
        <w:gridCol w:w="903"/>
        <w:gridCol w:w="950"/>
        <w:gridCol w:w="952"/>
        <w:gridCol w:w="810"/>
        <w:gridCol w:w="603"/>
        <w:gridCol w:w="628"/>
        <w:gridCol w:w="865"/>
        <w:gridCol w:w="894"/>
        <w:gridCol w:w="1048"/>
        <w:gridCol w:w="1128"/>
        <w:gridCol w:w="1162"/>
        <w:gridCol w:w="949"/>
        <w:gridCol w:w="792"/>
      </w:tblGrid>
      <w:tr w:rsidR="00CB4A6E" w:rsidTr="006A7852">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37"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3"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3"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0"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2"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0"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603"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5"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4"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38"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49"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2"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6A7852">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37" w:type="dxa"/>
            <w:vMerge/>
          </w:tcPr>
          <w:p w:rsidR="00CB4A6E" w:rsidRPr="003B4AE2" w:rsidRDefault="00CB4A6E">
            <w:pPr>
              <w:spacing w:before="120" w:after="120"/>
              <w:rPr>
                <w:sz w:val="22"/>
                <w:szCs w:val="22"/>
              </w:rPr>
            </w:pPr>
          </w:p>
        </w:tc>
        <w:tc>
          <w:tcPr>
            <w:tcW w:w="883" w:type="dxa"/>
            <w:vMerge/>
          </w:tcPr>
          <w:p w:rsidR="00CB4A6E" w:rsidRDefault="00CB4A6E">
            <w:pPr>
              <w:spacing w:before="120" w:after="120"/>
              <w:rPr>
                <w:b/>
                <w:sz w:val="22"/>
                <w:szCs w:val="22"/>
              </w:rPr>
            </w:pPr>
          </w:p>
        </w:tc>
        <w:tc>
          <w:tcPr>
            <w:tcW w:w="903" w:type="dxa"/>
            <w:vMerge/>
          </w:tcPr>
          <w:p w:rsidR="00CB4A6E" w:rsidRDefault="00CB4A6E">
            <w:pPr>
              <w:spacing w:before="120" w:after="120"/>
              <w:rPr>
                <w:sz w:val="22"/>
                <w:szCs w:val="22"/>
              </w:rPr>
            </w:pPr>
          </w:p>
        </w:tc>
        <w:tc>
          <w:tcPr>
            <w:tcW w:w="950" w:type="dxa"/>
            <w:vMerge/>
          </w:tcPr>
          <w:p w:rsidR="00CB4A6E" w:rsidRDefault="00CB4A6E">
            <w:pPr>
              <w:spacing w:before="120" w:after="120"/>
              <w:rPr>
                <w:sz w:val="22"/>
                <w:szCs w:val="22"/>
              </w:rPr>
            </w:pPr>
          </w:p>
        </w:tc>
        <w:tc>
          <w:tcPr>
            <w:tcW w:w="952" w:type="dxa"/>
            <w:vMerge/>
          </w:tcPr>
          <w:p w:rsidR="00CB4A6E" w:rsidRDefault="00CB4A6E">
            <w:pPr>
              <w:spacing w:before="120" w:after="120"/>
              <w:rPr>
                <w:b/>
                <w:sz w:val="22"/>
                <w:szCs w:val="22"/>
              </w:rPr>
            </w:pPr>
          </w:p>
        </w:tc>
        <w:tc>
          <w:tcPr>
            <w:tcW w:w="810" w:type="dxa"/>
            <w:vMerge/>
          </w:tcPr>
          <w:p w:rsidR="00CB4A6E" w:rsidRDefault="00CB4A6E">
            <w:pPr>
              <w:spacing w:before="120" w:after="120"/>
              <w:rPr>
                <w:b/>
                <w:sz w:val="22"/>
                <w:szCs w:val="22"/>
              </w:rPr>
            </w:pPr>
          </w:p>
        </w:tc>
        <w:tc>
          <w:tcPr>
            <w:tcW w:w="603"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5" w:type="dxa"/>
            <w:vMerge/>
          </w:tcPr>
          <w:p w:rsidR="00CB4A6E" w:rsidRDefault="00CB4A6E">
            <w:pPr>
              <w:spacing w:before="120" w:after="120"/>
              <w:rPr>
                <w:b/>
                <w:sz w:val="22"/>
                <w:szCs w:val="22"/>
              </w:rPr>
            </w:pPr>
          </w:p>
        </w:tc>
        <w:tc>
          <w:tcPr>
            <w:tcW w:w="894" w:type="dxa"/>
            <w:vMerge/>
          </w:tcPr>
          <w:p w:rsidR="00CB4A6E" w:rsidRDefault="00CB4A6E">
            <w:pPr>
              <w:spacing w:before="120" w:after="120"/>
              <w:rPr>
                <w:b/>
                <w:sz w:val="22"/>
                <w:szCs w:val="22"/>
              </w:rPr>
            </w:pPr>
          </w:p>
        </w:tc>
        <w:tc>
          <w:tcPr>
            <w:tcW w:w="1048" w:type="dxa"/>
          </w:tcPr>
          <w:p w:rsidR="00CB4A6E" w:rsidRDefault="00CB4A6E" w:rsidP="001B3374">
            <w:pPr>
              <w:spacing w:before="120" w:after="120"/>
              <w:jc w:val="center"/>
              <w:rPr>
                <w:b/>
                <w:sz w:val="22"/>
                <w:szCs w:val="22"/>
              </w:rPr>
            </w:pPr>
            <w:r>
              <w:rPr>
                <w:b/>
                <w:sz w:val="22"/>
                <w:szCs w:val="22"/>
              </w:rPr>
              <w:t>Số QĐ/ Hợp đồng</w:t>
            </w:r>
          </w:p>
        </w:tc>
        <w:tc>
          <w:tcPr>
            <w:tcW w:w="1128" w:type="dxa"/>
          </w:tcPr>
          <w:p w:rsidR="00CB4A6E" w:rsidRDefault="00CB4A6E" w:rsidP="001B3374">
            <w:pPr>
              <w:spacing w:before="120" w:after="120"/>
              <w:jc w:val="center"/>
              <w:rPr>
                <w:b/>
                <w:sz w:val="22"/>
                <w:szCs w:val="22"/>
              </w:rPr>
            </w:pPr>
            <w:r>
              <w:rPr>
                <w:b/>
                <w:sz w:val="22"/>
                <w:szCs w:val="22"/>
              </w:rPr>
              <w:t>Ngày QĐ/ Hợp đồng</w:t>
            </w:r>
          </w:p>
        </w:tc>
        <w:tc>
          <w:tcPr>
            <w:tcW w:w="1162" w:type="dxa"/>
          </w:tcPr>
          <w:p w:rsidR="00CB4A6E" w:rsidRDefault="00CB4A6E" w:rsidP="001B3374">
            <w:pPr>
              <w:spacing w:before="120" w:after="120"/>
              <w:jc w:val="center"/>
              <w:rPr>
                <w:b/>
                <w:sz w:val="22"/>
                <w:szCs w:val="22"/>
              </w:rPr>
            </w:pPr>
            <w:r>
              <w:rPr>
                <w:b/>
                <w:sz w:val="22"/>
                <w:szCs w:val="22"/>
              </w:rPr>
              <w:t>Giá trị</w:t>
            </w:r>
          </w:p>
        </w:tc>
        <w:tc>
          <w:tcPr>
            <w:tcW w:w="949" w:type="dxa"/>
            <w:vMerge/>
          </w:tcPr>
          <w:p w:rsidR="00CB4A6E" w:rsidRDefault="00CB4A6E">
            <w:pPr>
              <w:spacing w:before="120" w:after="120"/>
              <w:rPr>
                <w:b/>
                <w:sz w:val="22"/>
                <w:szCs w:val="22"/>
              </w:rPr>
            </w:pPr>
          </w:p>
        </w:tc>
        <w:tc>
          <w:tcPr>
            <w:tcW w:w="792" w:type="dxa"/>
            <w:vMerge/>
          </w:tcPr>
          <w:p w:rsidR="00CB4A6E" w:rsidRDefault="00CB4A6E">
            <w:pPr>
              <w:spacing w:before="120" w:after="120"/>
              <w:rPr>
                <w:b/>
                <w:sz w:val="22"/>
                <w:szCs w:val="22"/>
              </w:rPr>
            </w:pPr>
          </w:p>
        </w:tc>
      </w:tr>
      <w:tr w:rsidR="00DE2CDC" w:rsidTr="00E073E3">
        <w:trPr>
          <w:jc w:val="center"/>
        </w:trPr>
        <w:tc>
          <w:tcPr>
            <w:tcW w:w="375" w:type="dxa"/>
            <w:vAlign w:val="center"/>
          </w:tcPr>
          <w:p w:rsidR="00DE2CDC" w:rsidRPr="003B4AE2" w:rsidRDefault="00DE2CDC" w:rsidP="00DE2CDC">
            <w:pPr>
              <w:spacing w:before="120" w:after="120"/>
              <w:jc w:val="center"/>
              <w:rPr>
                <w:sz w:val="22"/>
                <w:szCs w:val="22"/>
              </w:rPr>
            </w:pPr>
            <w:r>
              <w:rPr>
                <w:sz w:val="22"/>
                <w:szCs w:val="22"/>
              </w:rPr>
              <w:t>1</w:t>
            </w:r>
          </w:p>
        </w:tc>
        <w:tc>
          <w:tcPr>
            <w:tcW w:w="570" w:type="dxa"/>
            <w:vAlign w:val="center"/>
          </w:tcPr>
          <w:p w:rsidR="00DE2CDC" w:rsidRPr="00B411BE" w:rsidRDefault="00DE2CDC" w:rsidP="00DE2CDC">
            <w:pPr>
              <w:spacing w:before="120" w:after="120"/>
              <w:jc w:val="center"/>
              <w:rPr>
                <w:sz w:val="22"/>
                <w:szCs w:val="22"/>
              </w:rPr>
            </w:pPr>
            <w:r w:rsidRPr="00B411BE">
              <w:rPr>
                <w:sz w:val="22"/>
                <w:szCs w:val="22"/>
              </w:rPr>
              <w:t>1</w:t>
            </w:r>
          </w:p>
        </w:tc>
        <w:tc>
          <w:tcPr>
            <w:tcW w:w="1237" w:type="dxa"/>
            <w:vAlign w:val="center"/>
          </w:tcPr>
          <w:p w:rsidR="00DE2CDC" w:rsidRPr="00DE2CDC" w:rsidRDefault="00DE2CDC" w:rsidP="00DE2CDC">
            <w:pPr>
              <w:jc w:val="both"/>
              <w:rPr>
                <w:color w:val="000000" w:themeColor="text1"/>
                <w:sz w:val="22"/>
                <w:szCs w:val="22"/>
                <w:lang w:val="de-DE"/>
              </w:rPr>
            </w:pPr>
            <w:r w:rsidRPr="00DE2CDC">
              <w:rPr>
                <w:color w:val="000000" w:themeColor="text1"/>
                <w:sz w:val="22"/>
                <w:szCs w:val="22"/>
                <w:lang w:val="de-DE"/>
              </w:rPr>
              <w:t>Máy siêu âm doppler màu sản khoa 4 chiều</w:t>
            </w:r>
          </w:p>
        </w:tc>
        <w:tc>
          <w:tcPr>
            <w:tcW w:w="883" w:type="dxa"/>
          </w:tcPr>
          <w:p w:rsidR="00DE2CDC" w:rsidRPr="00B411BE" w:rsidRDefault="00DE2CDC" w:rsidP="00DE2CDC">
            <w:pPr>
              <w:spacing w:before="120" w:after="120"/>
              <w:rPr>
                <w:b/>
                <w:sz w:val="22"/>
                <w:szCs w:val="22"/>
              </w:rPr>
            </w:pPr>
          </w:p>
        </w:tc>
        <w:tc>
          <w:tcPr>
            <w:tcW w:w="903" w:type="dxa"/>
          </w:tcPr>
          <w:p w:rsidR="00DE2CDC" w:rsidRPr="00B411BE" w:rsidRDefault="00DE2CDC" w:rsidP="00DE2CDC">
            <w:pPr>
              <w:spacing w:before="120" w:after="120"/>
              <w:rPr>
                <w:sz w:val="22"/>
                <w:szCs w:val="22"/>
              </w:rPr>
            </w:pPr>
          </w:p>
        </w:tc>
        <w:tc>
          <w:tcPr>
            <w:tcW w:w="950" w:type="dxa"/>
          </w:tcPr>
          <w:p w:rsidR="00DE2CDC" w:rsidRPr="00B411BE" w:rsidRDefault="00DE2CDC" w:rsidP="00DE2CDC">
            <w:pPr>
              <w:spacing w:before="120" w:after="120"/>
              <w:rPr>
                <w:sz w:val="22"/>
                <w:szCs w:val="22"/>
              </w:rPr>
            </w:pPr>
            <w:r w:rsidRPr="00B411BE">
              <w:rPr>
                <w:i/>
                <w:sz w:val="22"/>
                <w:szCs w:val="22"/>
              </w:rPr>
              <w:t>Đính kèm phụ lục</w:t>
            </w:r>
          </w:p>
        </w:tc>
        <w:tc>
          <w:tcPr>
            <w:tcW w:w="952" w:type="dxa"/>
          </w:tcPr>
          <w:p w:rsidR="00DE2CDC" w:rsidRPr="00B411BE" w:rsidRDefault="00DE2CDC" w:rsidP="00DE2CDC">
            <w:pPr>
              <w:spacing w:before="120" w:after="120"/>
              <w:rPr>
                <w:b/>
                <w:sz w:val="22"/>
                <w:szCs w:val="22"/>
              </w:rPr>
            </w:pPr>
          </w:p>
        </w:tc>
        <w:tc>
          <w:tcPr>
            <w:tcW w:w="810" w:type="dxa"/>
          </w:tcPr>
          <w:p w:rsidR="00DE2CDC" w:rsidRPr="00B411BE" w:rsidRDefault="00DE2CDC" w:rsidP="00DE2CDC">
            <w:pPr>
              <w:spacing w:before="120" w:after="120"/>
              <w:rPr>
                <w:b/>
                <w:sz w:val="22"/>
                <w:szCs w:val="22"/>
              </w:rPr>
            </w:pPr>
          </w:p>
        </w:tc>
        <w:tc>
          <w:tcPr>
            <w:tcW w:w="603" w:type="dxa"/>
            <w:vAlign w:val="center"/>
          </w:tcPr>
          <w:p w:rsidR="00DE2CDC" w:rsidRPr="003A4E92" w:rsidRDefault="00DE2CDC" w:rsidP="00DE2CDC">
            <w:pPr>
              <w:jc w:val="center"/>
            </w:pPr>
            <w:r w:rsidRPr="003A4E92">
              <w:t>Cái</w:t>
            </w:r>
          </w:p>
        </w:tc>
        <w:tc>
          <w:tcPr>
            <w:tcW w:w="628" w:type="dxa"/>
            <w:vAlign w:val="center"/>
          </w:tcPr>
          <w:p w:rsidR="00DE2CDC" w:rsidRPr="003A4E92" w:rsidRDefault="00DE2CDC" w:rsidP="00DE2CDC">
            <w:pPr>
              <w:jc w:val="center"/>
            </w:pPr>
            <w:r w:rsidRPr="003A4E92">
              <w:t>01</w:t>
            </w:r>
          </w:p>
        </w:tc>
        <w:tc>
          <w:tcPr>
            <w:tcW w:w="865" w:type="dxa"/>
          </w:tcPr>
          <w:p w:rsidR="00DE2CDC" w:rsidRPr="00B411BE" w:rsidRDefault="00DE2CDC" w:rsidP="00DE2CDC">
            <w:pPr>
              <w:spacing w:before="120" w:after="120"/>
              <w:rPr>
                <w:b/>
                <w:sz w:val="22"/>
                <w:szCs w:val="22"/>
              </w:rPr>
            </w:pPr>
          </w:p>
        </w:tc>
        <w:tc>
          <w:tcPr>
            <w:tcW w:w="894" w:type="dxa"/>
          </w:tcPr>
          <w:p w:rsidR="00DE2CDC" w:rsidRPr="00B411BE" w:rsidRDefault="00DE2CDC" w:rsidP="00DE2CDC">
            <w:pPr>
              <w:spacing w:before="120" w:after="120"/>
              <w:rPr>
                <w:b/>
                <w:sz w:val="22"/>
                <w:szCs w:val="22"/>
              </w:rPr>
            </w:pPr>
          </w:p>
        </w:tc>
        <w:tc>
          <w:tcPr>
            <w:tcW w:w="1048" w:type="dxa"/>
          </w:tcPr>
          <w:p w:rsidR="00DE2CDC" w:rsidRPr="00B411BE" w:rsidRDefault="00DE2CDC" w:rsidP="00DE2CDC">
            <w:pPr>
              <w:spacing w:before="120" w:after="120"/>
              <w:rPr>
                <w:b/>
                <w:sz w:val="22"/>
                <w:szCs w:val="22"/>
              </w:rPr>
            </w:pPr>
          </w:p>
        </w:tc>
        <w:tc>
          <w:tcPr>
            <w:tcW w:w="1128" w:type="dxa"/>
          </w:tcPr>
          <w:p w:rsidR="00DE2CDC" w:rsidRDefault="00DE2CDC" w:rsidP="00DE2CDC">
            <w:pPr>
              <w:spacing w:before="120" w:after="120"/>
              <w:rPr>
                <w:b/>
                <w:sz w:val="22"/>
                <w:szCs w:val="22"/>
              </w:rPr>
            </w:pPr>
          </w:p>
        </w:tc>
        <w:tc>
          <w:tcPr>
            <w:tcW w:w="1162" w:type="dxa"/>
          </w:tcPr>
          <w:p w:rsidR="00DE2CDC" w:rsidRDefault="00DE2CDC" w:rsidP="00DE2CDC">
            <w:pPr>
              <w:spacing w:before="120" w:after="120"/>
              <w:rPr>
                <w:b/>
                <w:sz w:val="22"/>
                <w:szCs w:val="22"/>
              </w:rPr>
            </w:pPr>
          </w:p>
        </w:tc>
        <w:tc>
          <w:tcPr>
            <w:tcW w:w="949" w:type="dxa"/>
          </w:tcPr>
          <w:p w:rsidR="00DE2CDC" w:rsidRDefault="00DE2CDC" w:rsidP="00DE2CDC">
            <w:pPr>
              <w:spacing w:before="120" w:after="120"/>
              <w:rPr>
                <w:b/>
                <w:sz w:val="22"/>
                <w:szCs w:val="22"/>
              </w:rPr>
            </w:pPr>
          </w:p>
        </w:tc>
        <w:tc>
          <w:tcPr>
            <w:tcW w:w="792" w:type="dxa"/>
          </w:tcPr>
          <w:p w:rsidR="00DE2CDC" w:rsidRDefault="00DE2CDC" w:rsidP="00DE2CDC">
            <w:pPr>
              <w:spacing w:before="120" w:after="120"/>
              <w:rPr>
                <w:b/>
                <w:sz w:val="22"/>
                <w:szCs w:val="22"/>
              </w:rPr>
            </w:pPr>
          </w:p>
        </w:tc>
      </w:tr>
      <w:tr w:rsidR="00DE2CDC" w:rsidTr="00E073E3">
        <w:trPr>
          <w:jc w:val="center"/>
        </w:trPr>
        <w:tc>
          <w:tcPr>
            <w:tcW w:w="375" w:type="dxa"/>
            <w:vAlign w:val="center"/>
          </w:tcPr>
          <w:p w:rsidR="00DE2CDC" w:rsidRDefault="00DE2CDC" w:rsidP="00DE2CDC">
            <w:pPr>
              <w:spacing w:before="120" w:after="120"/>
              <w:jc w:val="center"/>
              <w:rPr>
                <w:sz w:val="22"/>
                <w:szCs w:val="22"/>
              </w:rPr>
            </w:pPr>
            <w:r>
              <w:rPr>
                <w:sz w:val="22"/>
                <w:szCs w:val="22"/>
              </w:rPr>
              <w:t>2</w:t>
            </w:r>
          </w:p>
        </w:tc>
        <w:tc>
          <w:tcPr>
            <w:tcW w:w="570" w:type="dxa"/>
            <w:vAlign w:val="center"/>
          </w:tcPr>
          <w:p w:rsidR="00DE2CDC" w:rsidRPr="00B411BE" w:rsidRDefault="00DE2CDC" w:rsidP="00DE2CDC">
            <w:pPr>
              <w:spacing w:before="120" w:after="120"/>
              <w:jc w:val="center"/>
              <w:rPr>
                <w:sz w:val="22"/>
                <w:szCs w:val="22"/>
              </w:rPr>
            </w:pPr>
            <w:r>
              <w:rPr>
                <w:sz w:val="22"/>
                <w:szCs w:val="22"/>
              </w:rPr>
              <w:t>2</w:t>
            </w:r>
          </w:p>
        </w:tc>
        <w:tc>
          <w:tcPr>
            <w:tcW w:w="1237" w:type="dxa"/>
            <w:vAlign w:val="center"/>
          </w:tcPr>
          <w:p w:rsidR="00DE2CDC" w:rsidRPr="00DE2CDC" w:rsidRDefault="00DE2CDC" w:rsidP="00DE2CDC">
            <w:pPr>
              <w:jc w:val="both"/>
              <w:rPr>
                <w:color w:val="000000" w:themeColor="text1"/>
                <w:sz w:val="22"/>
                <w:szCs w:val="22"/>
                <w:lang w:val="de-DE"/>
              </w:rPr>
            </w:pPr>
            <w:r w:rsidRPr="00DE2CDC">
              <w:rPr>
                <w:sz w:val="22"/>
                <w:szCs w:val="22"/>
                <w:lang w:val="de-DE"/>
              </w:rPr>
              <w:t>M</w:t>
            </w:r>
            <w:r w:rsidRPr="00DE2CDC">
              <w:rPr>
                <w:sz w:val="22"/>
                <w:szCs w:val="22"/>
                <w:lang w:val="vi-VN"/>
              </w:rPr>
              <w:t xml:space="preserve">áy siêu âm </w:t>
            </w:r>
            <w:r w:rsidRPr="00DE2CDC">
              <w:rPr>
                <w:sz w:val="22"/>
                <w:szCs w:val="22"/>
                <w:lang w:val="de-DE"/>
              </w:rPr>
              <w:t>d</w:t>
            </w:r>
            <w:r w:rsidRPr="00DE2CDC">
              <w:rPr>
                <w:sz w:val="22"/>
                <w:szCs w:val="22"/>
                <w:lang w:val="vi-VN"/>
              </w:rPr>
              <w:t>oppler màu tổng quát</w:t>
            </w:r>
          </w:p>
        </w:tc>
        <w:tc>
          <w:tcPr>
            <w:tcW w:w="883" w:type="dxa"/>
          </w:tcPr>
          <w:p w:rsidR="00DE2CDC" w:rsidRPr="00B411BE" w:rsidRDefault="00DE2CDC" w:rsidP="00DE2CDC">
            <w:pPr>
              <w:spacing w:before="120" w:after="120"/>
              <w:rPr>
                <w:b/>
                <w:sz w:val="22"/>
                <w:szCs w:val="22"/>
              </w:rPr>
            </w:pPr>
          </w:p>
        </w:tc>
        <w:tc>
          <w:tcPr>
            <w:tcW w:w="903" w:type="dxa"/>
          </w:tcPr>
          <w:p w:rsidR="00DE2CDC" w:rsidRPr="00B411BE" w:rsidRDefault="00DE2CDC" w:rsidP="00DE2CDC">
            <w:pPr>
              <w:spacing w:before="120" w:after="120"/>
              <w:rPr>
                <w:sz w:val="22"/>
                <w:szCs w:val="22"/>
              </w:rPr>
            </w:pPr>
          </w:p>
        </w:tc>
        <w:tc>
          <w:tcPr>
            <w:tcW w:w="950" w:type="dxa"/>
          </w:tcPr>
          <w:p w:rsidR="00DE2CDC" w:rsidRPr="00B411BE" w:rsidRDefault="00DE2CDC" w:rsidP="00DE2CDC">
            <w:pPr>
              <w:spacing w:before="120" w:after="120"/>
              <w:rPr>
                <w:i/>
                <w:sz w:val="22"/>
                <w:szCs w:val="22"/>
              </w:rPr>
            </w:pPr>
          </w:p>
        </w:tc>
        <w:tc>
          <w:tcPr>
            <w:tcW w:w="952" w:type="dxa"/>
          </w:tcPr>
          <w:p w:rsidR="00DE2CDC" w:rsidRPr="00B411BE" w:rsidRDefault="00DE2CDC" w:rsidP="00DE2CDC">
            <w:pPr>
              <w:spacing w:before="120" w:after="120"/>
              <w:rPr>
                <w:b/>
                <w:sz w:val="22"/>
                <w:szCs w:val="22"/>
              </w:rPr>
            </w:pPr>
          </w:p>
        </w:tc>
        <w:tc>
          <w:tcPr>
            <w:tcW w:w="810" w:type="dxa"/>
          </w:tcPr>
          <w:p w:rsidR="00DE2CDC" w:rsidRPr="00B411BE" w:rsidRDefault="00DE2CDC" w:rsidP="00DE2CDC">
            <w:pPr>
              <w:spacing w:before="120" w:after="120"/>
              <w:rPr>
                <w:b/>
                <w:sz w:val="22"/>
                <w:szCs w:val="22"/>
              </w:rPr>
            </w:pPr>
          </w:p>
        </w:tc>
        <w:tc>
          <w:tcPr>
            <w:tcW w:w="603" w:type="dxa"/>
            <w:vAlign w:val="center"/>
          </w:tcPr>
          <w:p w:rsidR="00DE2CDC" w:rsidRPr="003A4E92" w:rsidRDefault="00DE2CDC" w:rsidP="00DE2CDC">
            <w:pPr>
              <w:jc w:val="center"/>
            </w:pPr>
            <w:r w:rsidRPr="003A4E92">
              <w:t>Cái</w:t>
            </w:r>
          </w:p>
        </w:tc>
        <w:tc>
          <w:tcPr>
            <w:tcW w:w="628" w:type="dxa"/>
            <w:vAlign w:val="center"/>
          </w:tcPr>
          <w:p w:rsidR="00DE2CDC" w:rsidRPr="003A4E92" w:rsidRDefault="00DE2CDC" w:rsidP="00DE2CDC">
            <w:pPr>
              <w:jc w:val="center"/>
            </w:pPr>
            <w:r w:rsidRPr="003A4E92">
              <w:t>01</w:t>
            </w:r>
          </w:p>
        </w:tc>
        <w:tc>
          <w:tcPr>
            <w:tcW w:w="865" w:type="dxa"/>
          </w:tcPr>
          <w:p w:rsidR="00DE2CDC" w:rsidRPr="00B411BE" w:rsidRDefault="00DE2CDC" w:rsidP="00DE2CDC">
            <w:pPr>
              <w:spacing w:before="120" w:after="120"/>
              <w:rPr>
                <w:b/>
                <w:sz w:val="22"/>
                <w:szCs w:val="22"/>
              </w:rPr>
            </w:pPr>
          </w:p>
        </w:tc>
        <w:tc>
          <w:tcPr>
            <w:tcW w:w="894" w:type="dxa"/>
          </w:tcPr>
          <w:p w:rsidR="00DE2CDC" w:rsidRPr="00B411BE" w:rsidRDefault="00DE2CDC" w:rsidP="00DE2CDC">
            <w:pPr>
              <w:spacing w:before="120" w:after="120"/>
              <w:rPr>
                <w:b/>
                <w:sz w:val="22"/>
                <w:szCs w:val="22"/>
              </w:rPr>
            </w:pPr>
          </w:p>
        </w:tc>
        <w:tc>
          <w:tcPr>
            <w:tcW w:w="1048" w:type="dxa"/>
          </w:tcPr>
          <w:p w:rsidR="00DE2CDC" w:rsidRPr="00B411BE" w:rsidRDefault="00DE2CDC" w:rsidP="00DE2CDC">
            <w:pPr>
              <w:spacing w:before="120" w:after="120"/>
              <w:rPr>
                <w:b/>
                <w:sz w:val="22"/>
                <w:szCs w:val="22"/>
              </w:rPr>
            </w:pPr>
          </w:p>
        </w:tc>
        <w:tc>
          <w:tcPr>
            <w:tcW w:w="1128" w:type="dxa"/>
          </w:tcPr>
          <w:p w:rsidR="00DE2CDC" w:rsidRDefault="00DE2CDC" w:rsidP="00DE2CDC">
            <w:pPr>
              <w:spacing w:before="120" w:after="120"/>
              <w:rPr>
                <w:b/>
                <w:sz w:val="22"/>
                <w:szCs w:val="22"/>
              </w:rPr>
            </w:pPr>
          </w:p>
        </w:tc>
        <w:tc>
          <w:tcPr>
            <w:tcW w:w="1162" w:type="dxa"/>
          </w:tcPr>
          <w:p w:rsidR="00DE2CDC" w:rsidRDefault="00DE2CDC" w:rsidP="00DE2CDC">
            <w:pPr>
              <w:spacing w:before="120" w:after="120"/>
              <w:rPr>
                <w:b/>
                <w:sz w:val="22"/>
                <w:szCs w:val="22"/>
              </w:rPr>
            </w:pPr>
          </w:p>
        </w:tc>
        <w:tc>
          <w:tcPr>
            <w:tcW w:w="949" w:type="dxa"/>
          </w:tcPr>
          <w:p w:rsidR="00DE2CDC" w:rsidRDefault="00DE2CDC" w:rsidP="00DE2CDC">
            <w:pPr>
              <w:spacing w:before="120" w:after="120"/>
              <w:rPr>
                <w:b/>
                <w:sz w:val="22"/>
                <w:szCs w:val="22"/>
              </w:rPr>
            </w:pPr>
          </w:p>
        </w:tc>
        <w:tc>
          <w:tcPr>
            <w:tcW w:w="792" w:type="dxa"/>
          </w:tcPr>
          <w:p w:rsidR="00DE2CDC" w:rsidRDefault="00DE2CDC" w:rsidP="00DE2CDC">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w:t>
      </w:r>
      <w:r w:rsidR="00350987">
        <w:rPr>
          <w:sz w:val="26"/>
          <w:szCs w:val="26"/>
          <w:shd w:val="clear" w:color="auto" w:fill="FFFFFF"/>
        </w:rPr>
        <w:t xml:space="preserve"> </w:t>
      </w:r>
      <w:r w:rsidRPr="00347849">
        <w:rPr>
          <w:sz w:val="26"/>
          <w:szCs w:val="26"/>
          <w:shd w:val="clear" w:color="auto" w:fill="FFFFFF"/>
        </w:rPr>
        <w:t xml:space="preserve">ngày kể từ </w:t>
      </w:r>
      <w:r w:rsidR="00350987">
        <w:rPr>
          <w:sz w:val="26"/>
          <w:szCs w:val="26"/>
          <w:shd w:val="clear" w:color="auto" w:fill="FFFFFF"/>
        </w:rPr>
        <w:t>ngày hợp đồng có hiệu lực</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1B6C9D" w:rsidRDefault="00347849" w:rsidP="00EB0DE1">
      <w:pPr>
        <w:pStyle w:val="ListParagraph"/>
        <w:numPr>
          <w:ilvl w:val="0"/>
          <w:numId w:val="29"/>
        </w:numPr>
        <w:spacing w:before="120" w:after="120"/>
        <w:ind w:left="900" w:firstLine="180"/>
        <w:rPr>
          <w:sz w:val="26"/>
          <w:szCs w:val="26"/>
          <w:shd w:val="clear" w:color="auto" w:fill="FFFFFF"/>
        </w:rPr>
      </w:pPr>
      <w:r w:rsidRPr="00350987">
        <w:rPr>
          <w:sz w:val="26"/>
          <w:szCs w:val="26"/>
          <w:shd w:val="clear" w:color="auto" w:fill="FFFFFF"/>
        </w:rPr>
        <w:t>Địa điểm giao hàng: Bệnh viện Đại học Y Dược Thành phố Hồ Chí Minh (</w:t>
      </w:r>
      <w:r w:rsidR="00350987">
        <w:rPr>
          <w:sz w:val="26"/>
          <w:szCs w:val="26"/>
          <w:shd w:val="clear" w:color="auto" w:fill="FFFFFF"/>
        </w:rPr>
        <w:t xml:space="preserve">Cơ sở 2: </w:t>
      </w:r>
      <w:r w:rsidR="00350987" w:rsidRPr="00350987">
        <w:rPr>
          <w:sz w:val="26"/>
          <w:szCs w:val="26"/>
          <w:shd w:val="clear" w:color="auto" w:fill="FFFFFF"/>
        </w:rPr>
        <w:t>201 Nguyễn Chí Thanh</w:t>
      </w:r>
      <w:r w:rsidRPr="00350987">
        <w:rPr>
          <w:sz w:val="26"/>
          <w:szCs w:val="26"/>
          <w:shd w:val="clear" w:color="auto" w:fill="FFFFFF"/>
        </w:rPr>
        <w:t xml:space="preserve">, phường </w:t>
      </w:r>
      <w:r w:rsidR="00033C32" w:rsidRPr="00350987">
        <w:rPr>
          <w:sz w:val="26"/>
          <w:szCs w:val="26"/>
          <w:shd w:val="clear" w:color="auto" w:fill="FFFFFF"/>
        </w:rPr>
        <w:t>Chợ Lớn</w:t>
      </w:r>
      <w:r w:rsidRPr="00350987">
        <w:rPr>
          <w:sz w:val="26"/>
          <w:szCs w:val="26"/>
          <w:shd w:val="clear" w:color="auto" w:fill="FFFFFF"/>
        </w:rPr>
        <w:t>, Thành ph</w:t>
      </w:r>
      <w:r w:rsidR="001B6C9D">
        <w:rPr>
          <w:sz w:val="26"/>
          <w:szCs w:val="26"/>
          <w:shd w:val="clear" w:color="auto" w:fill="FFFFFF"/>
        </w:rPr>
        <w:t>ố Hồ Chí Minh);</w:t>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p>
    <w:p w:rsidR="00347849" w:rsidRPr="00350987" w:rsidRDefault="000A4070" w:rsidP="00EB0DE1">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Thời hạn bảo hành</w:t>
      </w:r>
      <w:r w:rsidR="00347849" w:rsidRPr="00350987">
        <w:rPr>
          <w:sz w:val="26"/>
          <w:szCs w:val="26"/>
          <w:shd w:val="clear" w:color="auto" w:fill="FFFFFF"/>
        </w:rPr>
        <w:t>: ….tháng tính từ ngày ký biên bản nghiệm thu;</w:t>
      </w:r>
      <w:r w:rsidR="00347849" w:rsidRPr="00350987">
        <w:rPr>
          <w:sz w:val="26"/>
          <w:szCs w:val="26"/>
          <w:shd w:val="clear" w:color="auto" w:fill="FFFFFF"/>
        </w:rPr>
        <w:tab/>
      </w:r>
      <w:r w:rsidR="00347849" w:rsidRPr="00350987">
        <w:rPr>
          <w:sz w:val="26"/>
          <w:szCs w:val="26"/>
          <w:shd w:val="clear" w:color="auto" w:fill="FFFFFF"/>
        </w:rPr>
        <w:tab/>
      </w:r>
      <w:r w:rsidR="00347849" w:rsidRPr="00350987">
        <w:rPr>
          <w:sz w:val="26"/>
          <w:szCs w:val="26"/>
          <w:shd w:val="clear" w:color="auto" w:fill="FFFFFF"/>
        </w:rPr>
        <w:tab/>
      </w:r>
      <w:r w:rsidR="00347849" w:rsidRPr="00350987">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bookmarkStart w:id="0" w:name="_GoBack"/>
      <w:bookmarkEnd w:id="0"/>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10F" w:rsidRDefault="00C0410F">
      <w:r>
        <w:separator/>
      </w:r>
    </w:p>
  </w:endnote>
  <w:endnote w:type="continuationSeparator" w:id="0">
    <w:p w:rsidR="00C0410F" w:rsidRDefault="00C0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10F" w:rsidRDefault="00C0410F">
      <w:r>
        <w:separator/>
      </w:r>
    </w:p>
  </w:footnote>
  <w:footnote w:type="continuationSeparator" w:id="0">
    <w:p w:rsidR="00C0410F" w:rsidRDefault="00C04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0A4070"/>
    <w:rsid w:val="00122875"/>
    <w:rsid w:val="00124ADF"/>
    <w:rsid w:val="00145C44"/>
    <w:rsid w:val="0015096D"/>
    <w:rsid w:val="0018511B"/>
    <w:rsid w:val="001B3374"/>
    <w:rsid w:val="001B6C9D"/>
    <w:rsid w:val="001C2547"/>
    <w:rsid w:val="002776D4"/>
    <w:rsid w:val="002E3642"/>
    <w:rsid w:val="00347849"/>
    <w:rsid w:val="00350987"/>
    <w:rsid w:val="003A18A5"/>
    <w:rsid w:val="003B4AE2"/>
    <w:rsid w:val="003D52D6"/>
    <w:rsid w:val="004929B8"/>
    <w:rsid w:val="004C6D1E"/>
    <w:rsid w:val="00504699"/>
    <w:rsid w:val="005A4BEF"/>
    <w:rsid w:val="005E791C"/>
    <w:rsid w:val="005F12B6"/>
    <w:rsid w:val="005F13A5"/>
    <w:rsid w:val="00612CCE"/>
    <w:rsid w:val="006437EA"/>
    <w:rsid w:val="00684C08"/>
    <w:rsid w:val="006A7852"/>
    <w:rsid w:val="007C3B0E"/>
    <w:rsid w:val="00835640"/>
    <w:rsid w:val="00864C74"/>
    <w:rsid w:val="008F4100"/>
    <w:rsid w:val="009C4681"/>
    <w:rsid w:val="00A4262B"/>
    <w:rsid w:val="00A57744"/>
    <w:rsid w:val="00A6141D"/>
    <w:rsid w:val="00A71D12"/>
    <w:rsid w:val="00A86B99"/>
    <w:rsid w:val="00AC020D"/>
    <w:rsid w:val="00AC787A"/>
    <w:rsid w:val="00B37836"/>
    <w:rsid w:val="00B411BE"/>
    <w:rsid w:val="00B63D5C"/>
    <w:rsid w:val="00BB265E"/>
    <w:rsid w:val="00BB5165"/>
    <w:rsid w:val="00BC0C4D"/>
    <w:rsid w:val="00BC6C3A"/>
    <w:rsid w:val="00C0410F"/>
    <w:rsid w:val="00C24B78"/>
    <w:rsid w:val="00C87ED8"/>
    <w:rsid w:val="00CB4A6E"/>
    <w:rsid w:val="00DE2CDC"/>
    <w:rsid w:val="00F21BEE"/>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FE60"/>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9DCBFF7D-8F4A-4DC6-9CF1-7DCD79B1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56</cp:revision>
  <cp:lastPrinted>2025-11-11T03:09:00Z</cp:lastPrinted>
  <dcterms:created xsi:type="dcterms:W3CDTF">2022-10-08T04:38:00Z</dcterms:created>
  <dcterms:modified xsi:type="dcterms:W3CDTF">2026-01-15T07:58:00Z</dcterms:modified>
</cp:coreProperties>
</file>