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D22C" w14:textId="77777777" w:rsidR="00A6141D" w:rsidRDefault="00124ADF">
      <w:pPr>
        <w:tabs>
          <w:tab w:val="left" w:pos="3945"/>
        </w:tabs>
        <w:rPr>
          <w:b/>
          <w:sz w:val="26"/>
          <w:szCs w:val="26"/>
        </w:rPr>
      </w:pPr>
      <w:r>
        <w:rPr>
          <w:b/>
          <w:sz w:val="26"/>
          <w:szCs w:val="26"/>
        </w:rPr>
        <w:t>CÔNG TY: ……………………………………………</w:t>
      </w:r>
    </w:p>
    <w:p w14:paraId="3628BAED" w14:textId="77777777" w:rsidR="00A6141D" w:rsidRDefault="00124ADF">
      <w:pPr>
        <w:spacing w:before="120" w:after="120"/>
        <w:rPr>
          <w:b/>
          <w:sz w:val="26"/>
          <w:szCs w:val="26"/>
        </w:rPr>
      </w:pPr>
      <w:r>
        <w:rPr>
          <w:b/>
          <w:sz w:val="26"/>
          <w:szCs w:val="26"/>
        </w:rPr>
        <w:t>ĐỊA CHỈ: ……………………………………………..</w:t>
      </w:r>
    </w:p>
    <w:p w14:paraId="5397E0E0" w14:textId="77777777" w:rsidR="00A6141D" w:rsidRDefault="00124ADF">
      <w:pPr>
        <w:spacing w:before="120" w:after="120"/>
        <w:rPr>
          <w:b/>
          <w:sz w:val="26"/>
          <w:szCs w:val="26"/>
        </w:rPr>
      </w:pPr>
      <w:r>
        <w:rPr>
          <w:b/>
          <w:sz w:val="26"/>
          <w:szCs w:val="26"/>
        </w:rPr>
        <w:t>SỐ ĐIỆN THOẠI: …………………………………...</w:t>
      </w:r>
    </w:p>
    <w:p w14:paraId="049AD5DC" w14:textId="77777777" w:rsidR="00A6141D" w:rsidRDefault="00A6141D">
      <w:pPr>
        <w:spacing w:before="120" w:after="120"/>
        <w:rPr>
          <w:b/>
          <w:sz w:val="32"/>
          <w:szCs w:val="26"/>
        </w:rPr>
      </w:pPr>
    </w:p>
    <w:p w14:paraId="430AFC4A" w14:textId="77777777" w:rsidR="00A6141D" w:rsidRDefault="00124ADF">
      <w:pPr>
        <w:spacing w:before="120" w:after="120"/>
        <w:jc w:val="center"/>
        <w:rPr>
          <w:b/>
          <w:sz w:val="32"/>
          <w:szCs w:val="26"/>
        </w:rPr>
      </w:pPr>
      <w:r w:rsidRPr="00B54D9B">
        <w:rPr>
          <w:b/>
          <w:sz w:val="32"/>
          <w:szCs w:val="26"/>
        </w:rPr>
        <w:t>BẢNG BÁO GIÁ</w:t>
      </w:r>
    </w:p>
    <w:p w14:paraId="177D7289" w14:textId="77777777"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14:paraId="429FA878" w14:textId="77777777"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14:paraId="020ECE00" w14:textId="7777777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C62A226" w14:textId="77777777" w:rsidTr="00B522D5">
        <w:trPr>
          <w:trHeight w:val="877"/>
          <w:jc w:val="center"/>
        </w:trPr>
        <w:tc>
          <w:tcPr>
            <w:tcW w:w="375" w:type="dxa"/>
            <w:vMerge w:val="restart"/>
            <w:vAlign w:val="center"/>
          </w:tcPr>
          <w:p w14:paraId="0D0197A4"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1123268E"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C8AD3FF"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44F38DA1"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4E8D2D38"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190CA9B1"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15D6B7CE"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69561EC5"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27E7499A" w14:textId="77777777" w:rsidR="00B522D5" w:rsidRDefault="00B522D5" w:rsidP="003B4AE2">
            <w:pPr>
              <w:spacing w:before="120" w:after="120"/>
              <w:contextualSpacing/>
              <w:jc w:val="center"/>
              <w:rPr>
                <w:b/>
                <w:sz w:val="22"/>
                <w:szCs w:val="22"/>
              </w:rPr>
            </w:pPr>
            <w:r>
              <w:rPr>
                <w:b/>
                <w:sz w:val="22"/>
                <w:szCs w:val="22"/>
              </w:rPr>
              <w:t xml:space="preserve">Đơn giá </w:t>
            </w:r>
          </w:p>
          <w:p w14:paraId="6EFF7135"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58A6FD68"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19546210"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5542CD23"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7EC4A2EF"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58ABA841" w14:textId="77777777" w:rsidR="00B522D5" w:rsidRDefault="00B522D5" w:rsidP="003B4AE2">
            <w:pPr>
              <w:spacing w:before="120" w:after="120"/>
              <w:contextualSpacing/>
              <w:jc w:val="center"/>
              <w:rPr>
                <w:b/>
                <w:sz w:val="22"/>
                <w:szCs w:val="22"/>
              </w:rPr>
            </w:pPr>
            <w:r>
              <w:rPr>
                <w:b/>
                <w:sz w:val="22"/>
                <w:szCs w:val="22"/>
              </w:rPr>
              <w:t>Ghi chú</w:t>
            </w:r>
          </w:p>
        </w:tc>
      </w:tr>
      <w:tr w:rsidR="00B522D5" w14:paraId="7838D084" w14:textId="77777777" w:rsidTr="00B522D5">
        <w:trPr>
          <w:jc w:val="center"/>
        </w:trPr>
        <w:tc>
          <w:tcPr>
            <w:tcW w:w="375" w:type="dxa"/>
            <w:vMerge/>
          </w:tcPr>
          <w:p w14:paraId="7EF37227" w14:textId="77777777" w:rsidR="00B522D5" w:rsidRPr="003B4AE2" w:rsidRDefault="00B522D5">
            <w:pPr>
              <w:spacing w:before="120" w:after="120"/>
              <w:rPr>
                <w:sz w:val="22"/>
                <w:szCs w:val="22"/>
              </w:rPr>
            </w:pPr>
          </w:p>
        </w:tc>
        <w:tc>
          <w:tcPr>
            <w:tcW w:w="1397" w:type="dxa"/>
            <w:vMerge/>
          </w:tcPr>
          <w:p w14:paraId="5C6F4704" w14:textId="77777777" w:rsidR="00B522D5" w:rsidRPr="003B4AE2" w:rsidRDefault="00B522D5">
            <w:pPr>
              <w:spacing w:before="120" w:after="120"/>
              <w:rPr>
                <w:sz w:val="22"/>
                <w:szCs w:val="22"/>
              </w:rPr>
            </w:pPr>
          </w:p>
        </w:tc>
        <w:tc>
          <w:tcPr>
            <w:tcW w:w="1057" w:type="dxa"/>
            <w:vMerge/>
          </w:tcPr>
          <w:p w14:paraId="3404403E" w14:textId="77777777" w:rsidR="00B522D5" w:rsidRDefault="00B522D5">
            <w:pPr>
              <w:spacing w:before="120" w:after="120"/>
              <w:rPr>
                <w:sz w:val="22"/>
                <w:szCs w:val="22"/>
              </w:rPr>
            </w:pPr>
          </w:p>
        </w:tc>
        <w:tc>
          <w:tcPr>
            <w:tcW w:w="874" w:type="dxa"/>
            <w:vMerge/>
          </w:tcPr>
          <w:p w14:paraId="2221518F" w14:textId="77777777" w:rsidR="00B522D5" w:rsidRDefault="00B522D5">
            <w:pPr>
              <w:spacing w:before="120" w:after="120"/>
              <w:rPr>
                <w:b/>
                <w:sz w:val="22"/>
                <w:szCs w:val="22"/>
              </w:rPr>
            </w:pPr>
          </w:p>
        </w:tc>
        <w:tc>
          <w:tcPr>
            <w:tcW w:w="923" w:type="dxa"/>
            <w:vMerge/>
          </w:tcPr>
          <w:p w14:paraId="734295EA" w14:textId="77777777" w:rsidR="00B522D5" w:rsidRDefault="00B522D5">
            <w:pPr>
              <w:spacing w:before="120" w:after="120"/>
              <w:rPr>
                <w:b/>
                <w:sz w:val="22"/>
                <w:szCs w:val="22"/>
              </w:rPr>
            </w:pPr>
          </w:p>
        </w:tc>
        <w:tc>
          <w:tcPr>
            <w:tcW w:w="1041" w:type="dxa"/>
            <w:vMerge/>
          </w:tcPr>
          <w:p w14:paraId="5C7E3056" w14:textId="77777777" w:rsidR="00B522D5" w:rsidRDefault="00B522D5">
            <w:pPr>
              <w:spacing w:before="120" w:after="120"/>
              <w:rPr>
                <w:b/>
                <w:sz w:val="22"/>
                <w:szCs w:val="22"/>
              </w:rPr>
            </w:pPr>
          </w:p>
        </w:tc>
        <w:tc>
          <w:tcPr>
            <w:tcW w:w="533" w:type="dxa"/>
            <w:vMerge/>
          </w:tcPr>
          <w:p w14:paraId="701136AB" w14:textId="77777777" w:rsidR="00B522D5" w:rsidRDefault="00B522D5">
            <w:pPr>
              <w:spacing w:before="120" w:after="120"/>
              <w:rPr>
                <w:b/>
                <w:sz w:val="22"/>
                <w:szCs w:val="22"/>
              </w:rPr>
            </w:pPr>
          </w:p>
        </w:tc>
        <w:tc>
          <w:tcPr>
            <w:tcW w:w="628" w:type="dxa"/>
            <w:vMerge/>
          </w:tcPr>
          <w:p w14:paraId="5F6B3FBF" w14:textId="77777777" w:rsidR="00B522D5" w:rsidRDefault="00B522D5">
            <w:pPr>
              <w:spacing w:before="120" w:after="120"/>
              <w:rPr>
                <w:b/>
                <w:sz w:val="22"/>
                <w:szCs w:val="22"/>
              </w:rPr>
            </w:pPr>
          </w:p>
        </w:tc>
        <w:tc>
          <w:tcPr>
            <w:tcW w:w="873" w:type="dxa"/>
            <w:vMerge/>
          </w:tcPr>
          <w:p w14:paraId="30796585" w14:textId="77777777" w:rsidR="00B522D5" w:rsidRDefault="00B522D5">
            <w:pPr>
              <w:spacing w:before="120" w:after="120"/>
              <w:rPr>
                <w:b/>
                <w:sz w:val="22"/>
                <w:szCs w:val="22"/>
              </w:rPr>
            </w:pPr>
          </w:p>
        </w:tc>
        <w:tc>
          <w:tcPr>
            <w:tcW w:w="900" w:type="dxa"/>
            <w:vMerge/>
          </w:tcPr>
          <w:p w14:paraId="3C385EB5" w14:textId="77777777" w:rsidR="00B522D5" w:rsidRDefault="00B522D5">
            <w:pPr>
              <w:spacing w:before="120" w:after="120"/>
              <w:rPr>
                <w:b/>
                <w:sz w:val="22"/>
                <w:szCs w:val="22"/>
              </w:rPr>
            </w:pPr>
          </w:p>
        </w:tc>
        <w:tc>
          <w:tcPr>
            <w:tcW w:w="1064" w:type="dxa"/>
          </w:tcPr>
          <w:p w14:paraId="599612DB"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6D5E31E0"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51AC41C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5865572C" w14:textId="77777777" w:rsidR="00B522D5" w:rsidRDefault="00B522D5">
            <w:pPr>
              <w:spacing w:before="120" w:after="120"/>
              <w:rPr>
                <w:b/>
                <w:sz w:val="22"/>
                <w:szCs w:val="22"/>
              </w:rPr>
            </w:pPr>
          </w:p>
        </w:tc>
        <w:tc>
          <w:tcPr>
            <w:tcW w:w="804" w:type="dxa"/>
            <w:vMerge/>
          </w:tcPr>
          <w:p w14:paraId="42CE1CEF" w14:textId="77777777" w:rsidR="00B522D5" w:rsidRDefault="00B522D5">
            <w:pPr>
              <w:spacing w:before="120" w:after="120"/>
              <w:rPr>
                <w:b/>
                <w:sz w:val="22"/>
                <w:szCs w:val="22"/>
              </w:rPr>
            </w:pPr>
          </w:p>
        </w:tc>
      </w:tr>
      <w:tr w:rsidR="00DC50C5" w14:paraId="6CCFF839" w14:textId="77777777" w:rsidTr="00B522D5">
        <w:trPr>
          <w:jc w:val="center"/>
        </w:trPr>
        <w:tc>
          <w:tcPr>
            <w:tcW w:w="375" w:type="dxa"/>
          </w:tcPr>
          <w:p w14:paraId="36A45409" w14:textId="4BB35422" w:rsidR="00DC50C5" w:rsidRPr="003B4AE2" w:rsidRDefault="00DC50C5" w:rsidP="00DC50C5">
            <w:pPr>
              <w:spacing w:before="120" w:after="120"/>
              <w:rPr>
                <w:sz w:val="22"/>
                <w:szCs w:val="22"/>
              </w:rPr>
            </w:pPr>
            <w:r>
              <w:rPr>
                <w:sz w:val="22"/>
                <w:szCs w:val="22"/>
              </w:rPr>
              <w:t>1</w:t>
            </w:r>
          </w:p>
        </w:tc>
        <w:tc>
          <w:tcPr>
            <w:tcW w:w="1397" w:type="dxa"/>
            <w:vAlign w:val="center"/>
          </w:tcPr>
          <w:p w14:paraId="5938AF51" w14:textId="6221B939" w:rsidR="00DC50C5" w:rsidRPr="00B522D5" w:rsidRDefault="00DC50C5" w:rsidP="00DC50C5">
            <w:pPr>
              <w:jc w:val="both"/>
              <w:rPr>
                <w:color w:val="000000" w:themeColor="text1"/>
                <w:sz w:val="22"/>
                <w:szCs w:val="22"/>
              </w:rPr>
            </w:pPr>
            <w:r w:rsidRPr="006B4A55">
              <w:t>Kính hiển vi  quang học 2 mắt</w:t>
            </w:r>
          </w:p>
        </w:tc>
        <w:tc>
          <w:tcPr>
            <w:tcW w:w="1057" w:type="dxa"/>
          </w:tcPr>
          <w:p w14:paraId="6EAA8C4B" w14:textId="0A6DB937" w:rsidR="00DC50C5" w:rsidRPr="003B4AE2" w:rsidRDefault="00DC50C5" w:rsidP="00DC50C5">
            <w:pPr>
              <w:spacing w:before="120" w:after="120"/>
              <w:jc w:val="center"/>
              <w:rPr>
                <w:sz w:val="22"/>
                <w:szCs w:val="22"/>
              </w:rPr>
            </w:pPr>
          </w:p>
        </w:tc>
        <w:tc>
          <w:tcPr>
            <w:tcW w:w="874" w:type="dxa"/>
          </w:tcPr>
          <w:p w14:paraId="1FD4F93B" w14:textId="77777777" w:rsidR="00DC50C5" w:rsidRDefault="00DC50C5" w:rsidP="00DC50C5">
            <w:pPr>
              <w:spacing w:before="120" w:after="120"/>
              <w:rPr>
                <w:b/>
                <w:sz w:val="22"/>
                <w:szCs w:val="22"/>
              </w:rPr>
            </w:pPr>
          </w:p>
        </w:tc>
        <w:tc>
          <w:tcPr>
            <w:tcW w:w="923" w:type="dxa"/>
          </w:tcPr>
          <w:p w14:paraId="486A1A22" w14:textId="77777777" w:rsidR="00DC50C5" w:rsidRDefault="00DC50C5" w:rsidP="00DC50C5">
            <w:pPr>
              <w:spacing w:before="120" w:after="120"/>
              <w:rPr>
                <w:b/>
                <w:sz w:val="22"/>
                <w:szCs w:val="22"/>
              </w:rPr>
            </w:pPr>
          </w:p>
        </w:tc>
        <w:tc>
          <w:tcPr>
            <w:tcW w:w="1041" w:type="dxa"/>
          </w:tcPr>
          <w:p w14:paraId="2979720E" w14:textId="77777777" w:rsidR="00DC50C5" w:rsidRDefault="00DC50C5" w:rsidP="00DC50C5">
            <w:pPr>
              <w:spacing w:before="120" w:after="120"/>
              <w:rPr>
                <w:b/>
                <w:sz w:val="22"/>
                <w:szCs w:val="22"/>
              </w:rPr>
            </w:pPr>
          </w:p>
        </w:tc>
        <w:tc>
          <w:tcPr>
            <w:tcW w:w="533" w:type="dxa"/>
          </w:tcPr>
          <w:p w14:paraId="3319458C" w14:textId="77777777" w:rsidR="00DC50C5" w:rsidRDefault="00DC50C5" w:rsidP="00DC50C5">
            <w:pPr>
              <w:spacing w:before="120" w:after="120"/>
              <w:rPr>
                <w:b/>
                <w:sz w:val="22"/>
                <w:szCs w:val="22"/>
              </w:rPr>
            </w:pPr>
          </w:p>
        </w:tc>
        <w:tc>
          <w:tcPr>
            <w:tcW w:w="628" w:type="dxa"/>
          </w:tcPr>
          <w:p w14:paraId="6B8DEA1E" w14:textId="77777777" w:rsidR="00DC50C5" w:rsidRDefault="00DC50C5" w:rsidP="00DC50C5">
            <w:pPr>
              <w:spacing w:before="120" w:after="120"/>
              <w:rPr>
                <w:b/>
                <w:sz w:val="22"/>
                <w:szCs w:val="22"/>
              </w:rPr>
            </w:pPr>
          </w:p>
        </w:tc>
        <w:tc>
          <w:tcPr>
            <w:tcW w:w="873" w:type="dxa"/>
          </w:tcPr>
          <w:p w14:paraId="3E5B6E12" w14:textId="77777777" w:rsidR="00DC50C5" w:rsidRDefault="00DC50C5" w:rsidP="00DC50C5">
            <w:pPr>
              <w:spacing w:before="120" w:after="120"/>
              <w:rPr>
                <w:b/>
                <w:sz w:val="22"/>
                <w:szCs w:val="22"/>
              </w:rPr>
            </w:pPr>
          </w:p>
        </w:tc>
        <w:tc>
          <w:tcPr>
            <w:tcW w:w="900" w:type="dxa"/>
          </w:tcPr>
          <w:p w14:paraId="549A750A" w14:textId="77777777" w:rsidR="00DC50C5" w:rsidRDefault="00DC50C5" w:rsidP="00DC50C5">
            <w:pPr>
              <w:spacing w:before="120" w:after="120"/>
              <w:rPr>
                <w:b/>
                <w:sz w:val="22"/>
                <w:szCs w:val="22"/>
              </w:rPr>
            </w:pPr>
          </w:p>
        </w:tc>
        <w:tc>
          <w:tcPr>
            <w:tcW w:w="1064" w:type="dxa"/>
          </w:tcPr>
          <w:p w14:paraId="4488EBEE" w14:textId="77777777" w:rsidR="00DC50C5" w:rsidRDefault="00DC50C5" w:rsidP="00DC50C5">
            <w:pPr>
              <w:spacing w:before="120" w:after="120"/>
              <w:rPr>
                <w:b/>
                <w:sz w:val="22"/>
                <w:szCs w:val="22"/>
              </w:rPr>
            </w:pPr>
          </w:p>
        </w:tc>
        <w:tc>
          <w:tcPr>
            <w:tcW w:w="1146" w:type="dxa"/>
          </w:tcPr>
          <w:p w14:paraId="53CFE77F" w14:textId="77777777" w:rsidR="00DC50C5" w:rsidRDefault="00DC50C5" w:rsidP="00DC50C5">
            <w:pPr>
              <w:spacing w:before="120" w:after="120"/>
              <w:rPr>
                <w:b/>
                <w:sz w:val="22"/>
                <w:szCs w:val="22"/>
              </w:rPr>
            </w:pPr>
          </w:p>
        </w:tc>
        <w:tc>
          <w:tcPr>
            <w:tcW w:w="1185" w:type="dxa"/>
          </w:tcPr>
          <w:p w14:paraId="69F0CB66" w14:textId="77777777" w:rsidR="00DC50C5" w:rsidRDefault="00DC50C5" w:rsidP="00DC50C5">
            <w:pPr>
              <w:spacing w:before="120" w:after="120"/>
              <w:rPr>
                <w:b/>
                <w:sz w:val="22"/>
                <w:szCs w:val="22"/>
              </w:rPr>
            </w:pPr>
          </w:p>
        </w:tc>
        <w:tc>
          <w:tcPr>
            <w:tcW w:w="962" w:type="dxa"/>
          </w:tcPr>
          <w:p w14:paraId="55B80735" w14:textId="77777777" w:rsidR="00DC50C5" w:rsidRDefault="00DC50C5" w:rsidP="00DC50C5">
            <w:pPr>
              <w:spacing w:before="120" w:after="120"/>
              <w:rPr>
                <w:b/>
                <w:sz w:val="22"/>
                <w:szCs w:val="22"/>
              </w:rPr>
            </w:pPr>
          </w:p>
        </w:tc>
        <w:tc>
          <w:tcPr>
            <w:tcW w:w="804" w:type="dxa"/>
          </w:tcPr>
          <w:p w14:paraId="0FF95F76" w14:textId="77777777" w:rsidR="00DC50C5" w:rsidRDefault="00DC50C5" w:rsidP="00DC50C5">
            <w:pPr>
              <w:spacing w:before="120" w:after="120"/>
              <w:rPr>
                <w:b/>
                <w:sz w:val="22"/>
                <w:szCs w:val="22"/>
              </w:rPr>
            </w:pPr>
          </w:p>
        </w:tc>
      </w:tr>
      <w:tr w:rsidR="00DC50C5" w14:paraId="6C2111C3" w14:textId="77777777" w:rsidTr="00B522D5">
        <w:trPr>
          <w:jc w:val="center"/>
        </w:trPr>
        <w:tc>
          <w:tcPr>
            <w:tcW w:w="375" w:type="dxa"/>
          </w:tcPr>
          <w:p w14:paraId="33F124E0" w14:textId="39AF8494" w:rsidR="00DC50C5" w:rsidRPr="003B4AE2" w:rsidRDefault="00DC50C5" w:rsidP="00DC50C5">
            <w:pPr>
              <w:spacing w:before="120" w:after="120"/>
              <w:rPr>
                <w:sz w:val="22"/>
                <w:szCs w:val="22"/>
              </w:rPr>
            </w:pPr>
            <w:r>
              <w:rPr>
                <w:sz w:val="22"/>
                <w:szCs w:val="22"/>
              </w:rPr>
              <w:t>2</w:t>
            </w:r>
          </w:p>
        </w:tc>
        <w:tc>
          <w:tcPr>
            <w:tcW w:w="1397" w:type="dxa"/>
            <w:vAlign w:val="center"/>
          </w:tcPr>
          <w:p w14:paraId="452082D0" w14:textId="42CBB857" w:rsidR="00DC50C5" w:rsidRPr="00B522D5" w:rsidRDefault="00DC50C5" w:rsidP="00DC50C5">
            <w:pPr>
              <w:jc w:val="both"/>
              <w:rPr>
                <w:color w:val="000000" w:themeColor="text1"/>
                <w:sz w:val="22"/>
                <w:szCs w:val="22"/>
              </w:rPr>
            </w:pPr>
            <w:r w:rsidRPr="006B4A55">
              <w:t>Máy ly tâm</w:t>
            </w:r>
            <w:r>
              <w:t xml:space="preserve"> sử dụng cho ống falcon 15mL </w:t>
            </w:r>
          </w:p>
        </w:tc>
        <w:tc>
          <w:tcPr>
            <w:tcW w:w="1057" w:type="dxa"/>
          </w:tcPr>
          <w:p w14:paraId="0B472C73" w14:textId="77777777" w:rsidR="00DC50C5" w:rsidRPr="003B4AE2" w:rsidRDefault="00DC50C5" w:rsidP="00DC50C5">
            <w:pPr>
              <w:spacing w:before="120" w:after="120"/>
              <w:jc w:val="center"/>
              <w:rPr>
                <w:sz w:val="22"/>
                <w:szCs w:val="22"/>
              </w:rPr>
            </w:pPr>
          </w:p>
        </w:tc>
        <w:tc>
          <w:tcPr>
            <w:tcW w:w="874" w:type="dxa"/>
          </w:tcPr>
          <w:p w14:paraId="4480E4CF" w14:textId="77777777" w:rsidR="00DC50C5" w:rsidRDefault="00DC50C5" w:rsidP="00DC50C5">
            <w:pPr>
              <w:spacing w:before="120" w:after="120"/>
              <w:rPr>
                <w:b/>
                <w:sz w:val="22"/>
                <w:szCs w:val="22"/>
              </w:rPr>
            </w:pPr>
          </w:p>
        </w:tc>
        <w:tc>
          <w:tcPr>
            <w:tcW w:w="923" w:type="dxa"/>
          </w:tcPr>
          <w:p w14:paraId="1FD6B969" w14:textId="77777777" w:rsidR="00DC50C5" w:rsidRDefault="00DC50C5" w:rsidP="00DC50C5">
            <w:pPr>
              <w:spacing w:before="120" w:after="120"/>
              <w:rPr>
                <w:b/>
                <w:sz w:val="22"/>
                <w:szCs w:val="22"/>
              </w:rPr>
            </w:pPr>
          </w:p>
        </w:tc>
        <w:tc>
          <w:tcPr>
            <w:tcW w:w="1041" w:type="dxa"/>
          </w:tcPr>
          <w:p w14:paraId="0B93AD51" w14:textId="77777777" w:rsidR="00DC50C5" w:rsidRDefault="00DC50C5" w:rsidP="00DC50C5">
            <w:pPr>
              <w:spacing w:before="120" w:after="120"/>
              <w:rPr>
                <w:b/>
                <w:sz w:val="22"/>
                <w:szCs w:val="22"/>
              </w:rPr>
            </w:pPr>
          </w:p>
        </w:tc>
        <w:tc>
          <w:tcPr>
            <w:tcW w:w="533" w:type="dxa"/>
          </w:tcPr>
          <w:p w14:paraId="3B6CAA6F" w14:textId="77777777" w:rsidR="00DC50C5" w:rsidRDefault="00DC50C5" w:rsidP="00DC50C5">
            <w:pPr>
              <w:spacing w:before="120" w:after="120"/>
              <w:rPr>
                <w:b/>
                <w:sz w:val="22"/>
                <w:szCs w:val="22"/>
              </w:rPr>
            </w:pPr>
          </w:p>
        </w:tc>
        <w:tc>
          <w:tcPr>
            <w:tcW w:w="628" w:type="dxa"/>
          </w:tcPr>
          <w:p w14:paraId="52D32C08" w14:textId="77777777" w:rsidR="00DC50C5" w:rsidRDefault="00DC50C5" w:rsidP="00DC50C5">
            <w:pPr>
              <w:spacing w:before="120" w:after="120"/>
              <w:rPr>
                <w:b/>
                <w:sz w:val="22"/>
                <w:szCs w:val="22"/>
              </w:rPr>
            </w:pPr>
          </w:p>
        </w:tc>
        <w:tc>
          <w:tcPr>
            <w:tcW w:w="873" w:type="dxa"/>
          </w:tcPr>
          <w:p w14:paraId="0A4D023B" w14:textId="77777777" w:rsidR="00DC50C5" w:rsidRDefault="00DC50C5" w:rsidP="00DC50C5">
            <w:pPr>
              <w:spacing w:before="120" w:after="120"/>
              <w:rPr>
                <w:b/>
                <w:sz w:val="22"/>
                <w:szCs w:val="22"/>
              </w:rPr>
            </w:pPr>
          </w:p>
        </w:tc>
        <w:tc>
          <w:tcPr>
            <w:tcW w:w="900" w:type="dxa"/>
          </w:tcPr>
          <w:p w14:paraId="475B444F" w14:textId="77777777" w:rsidR="00DC50C5" w:rsidRDefault="00DC50C5" w:rsidP="00DC50C5">
            <w:pPr>
              <w:spacing w:before="120" w:after="120"/>
              <w:rPr>
                <w:b/>
                <w:sz w:val="22"/>
                <w:szCs w:val="22"/>
              </w:rPr>
            </w:pPr>
          </w:p>
        </w:tc>
        <w:tc>
          <w:tcPr>
            <w:tcW w:w="1064" w:type="dxa"/>
          </w:tcPr>
          <w:p w14:paraId="1358715B" w14:textId="77777777" w:rsidR="00DC50C5" w:rsidRDefault="00DC50C5" w:rsidP="00DC50C5">
            <w:pPr>
              <w:spacing w:before="120" w:after="120"/>
              <w:rPr>
                <w:b/>
                <w:sz w:val="22"/>
                <w:szCs w:val="22"/>
              </w:rPr>
            </w:pPr>
          </w:p>
        </w:tc>
        <w:tc>
          <w:tcPr>
            <w:tcW w:w="1146" w:type="dxa"/>
          </w:tcPr>
          <w:p w14:paraId="43015DB1" w14:textId="77777777" w:rsidR="00DC50C5" w:rsidRDefault="00DC50C5" w:rsidP="00DC50C5">
            <w:pPr>
              <w:spacing w:before="120" w:after="120"/>
              <w:rPr>
                <w:b/>
                <w:sz w:val="22"/>
                <w:szCs w:val="22"/>
              </w:rPr>
            </w:pPr>
          </w:p>
        </w:tc>
        <w:tc>
          <w:tcPr>
            <w:tcW w:w="1185" w:type="dxa"/>
          </w:tcPr>
          <w:p w14:paraId="26741A88" w14:textId="77777777" w:rsidR="00DC50C5" w:rsidRDefault="00DC50C5" w:rsidP="00DC50C5">
            <w:pPr>
              <w:spacing w:before="120" w:after="120"/>
              <w:rPr>
                <w:b/>
                <w:sz w:val="22"/>
                <w:szCs w:val="22"/>
              </w:rPr>
            </w:pPr>
          </w:p>
        </w:tc>
        <w:tc>
          <w:tcPr>
            <w:tcW w:w="962" w:type="dxa"/>
          </w:tcPr>
          <w:p w14:paraId="4F2A94F8" w14:textId="77777777" w:rsidR="00DC50C5" w:rsidRDefault="00DC50C5" w:rsidP="00DC50C5">
            <w:pPr>
              <w:spacing w:before="120" w:after="120"/>
              <w:rPr>
                <w:b/>
                <w:sz w:val="22"/>
                <w:szCs w:val="22"/>
              </w:rPr>
            </w:pPr>
          </w:p>
        </w:tc>
        <w:tc>
          <w:tcPr>
            <w:tcW w:w="804" w:type="dxa"/>
          </w:tcPr>
          <w:p w14:paraId="2FA1C576" w14:textId="77777777" w:rsidR="00DC50C5" w:rsidRDefault="00DC50C5" w:rsidP="00DC50C5">
            <w:pPr>
              <w:spacing w:before="120" w:after="120"/>
              <w:rPr>
                <w:b/>
                <w:sz w:val="22"/>
                <w:szCs w:val="22"/>
              </w:rPr>
            </w:pPr>
          </w:p>
        </w:tc>
      </w:tr>
      <w:tr w:rsidR="00DC50C5" w14:paraId="6DBE3899" w14:textId="77777777" w:rsidTr="00B522D5">
        <w:trPr>
          <w:jc w:val="center"/>
        </w:trPr>
        <w:tc>
          <w:tcPr>
            <w:tcW w:w="375" w:type="dxa"/>
          </w:tcPr>
          <w:p w14:paraId="7C034A16" w14:textId="1D7DEEA5" w:rsidR="00DC50C5" w:rsidRPr="003B4AE2" w:rsidRDefault="00DC50C5" w:rsidP="00DC50C5">
            <w:pPr>
              <w:spacing w:before="120" w:after="120"/>
              <w:rPr>
                <w:sz w:val="22"/>
                <w:szCs w:val="22"/>
              </w:rPr>
            </w:pPr>
            <w:r>
              <w:rPr>
                <w:sz w:val="22"/>
                <w:szCs w:val="22"/>
              </w:rPr>
              <w:t>3</w:t>
            </w:r>
          </w:p>
        </w:tc>
        <w:tc>
          <w:tcPr>
            <w:tcW w:w="1397" w:type="dxa"/>
            <w:vAlign w:val="center"/>
          </w:tcPr>
          <w:p w14:paraId="253E23A2" w14:textId="1C6BCC61" w:rsidR="00DC50C5" w:rsidRPr="00B522D5" w:rsidRDefault="00DC50C5" w:rsidP="00DC50C5">
            <w:pPr>
              <w:jc w:val="both"/>
              <w:rPr>
                <w:color w:val="000000" w:themeColor="text1"/>
                <w:sz w:val="22"/>
                <w:szCs w:val="22"/>
              </w:rPr>
            </w:pPr>
            <w:r w:rsidRPr="009430B4">
              <w:t>Máy tiệt trùng que cấy/khuyên cấy</w:t>
            </w:r>
          </w:p>
        </w:tc>
        <w:tc>
          <w:tcPr>
            <w:tcW w:w="1057" w:type="dxa"/>
          </w:tcPr>
          <w:p w14:paraId="5BE9B838" w14:textId="77777777" w:rsidR="00DC50C5" w:rsidRPr="003B4AE2" w:rsidRDefault="00DC50C5" w:rsidP="00DC50C5">
            <w:pPr>
              <w:spacing w:before="120" w:after="120"/>
              <w:jc w:val="center"/>
              <w:rPr>
                <w:sz w:val="22"/>
                <w:szCs w:val="22"/>
              </w:rPr>
            </w:pPr>
          </w:p>
        </w:tc>
        <w:tc>
          <w:tcPr>
            <w:tcW w:w="874" w:type="dxa"/>
          </w:tcPr>
          <w:p w14:paraId="304D294A" w14:textId="77777777" w:rsidR="00DC50C5" w:rsidRDefault="00DC50C5" w:rsidP="00DC50C5">
            <w:pPr>
              <w:spacing w:before="120" w:after="120"/>
              <w:rPr>
                <w:b/>
                <w:sz w:val="22"/>
                <w:szCs w:val="22"/>
              </w:rPr>
            </w:pPr>
          </w:p>
        </w:tc>
        <w:tc>
          <w:tcPr>
            <w:tcW w:w="923" w:type="dxa"/>
          </w:tcPr>
          <w:p w14:paraId="1B35D9C5" w14:textId="77777777" w:rsidR="00DC50C5" w:rsidRDefault="00DC50C5" w:rsidP="00DC50C5">
            <w:pPr>
              <w:spacing w:before="120" w:after="120"/>
              <w:rPr>
                <w:b/>
                <w:sz w:val="22"/>
                <w:szCs w:val="22"/>
              </w:rPr>
            </w:pPr>
          </w:p>
        </w:tc>
        <w:tc>
          <w:tcPr>
            <w:tcW w:w="1041" w:type="dxa"/>
          </w:tcPr>
          <w:p w14:paraId="7BF024E4" w14:textId="77777777" w:rsidR="00DC50C5" w:rsidRDefault="00DC50C5" w:rsidP="00DC50C5">
            <w:pPr>
              <w:spacing w:before="120" w:after="120"/>
              <w:rPr>
                <w:b/>
                <w:sz w:val="22"/>
                <w:szCs w:val="22"/>
              </w:rPr>
            </w:pPr>
          </w:p>
        </w:tc>
        <w:tc>
          <w:tcPr>
            <w:tcW w:w="533" w:type="dxa"/>
          </w:tcPr>
          <w:p w14:paraId="46C44639" w14:textId="77777777" w:rsidR="00DC50C5" w:rsidRDefault="00DC50C5" w:rsidP="00DC50C5">
            <w:pPr>
              <w:spacing w:before="120" w:after="120"/>
              <w:rPr>
                <w:b/>
                <w:sz w:val="22"/>
                <w:szCs w:val="22"/>
              </w:rPr>
            </w:pPr>
          </w:p>
        </w:tc>
        <w:tc>
          <w:tcPr>
            <w:tcW w:w="628" w:type="dxa"/>
          </w:tcPr>
          <w:p w14:paraId="72C6DB3C" w14:textId="77777777" w:rsidR="00DC50C5" w:rsidRDefault="00DC50C5" w:rsidP="00DC50C5">
            <w:pPr>
              <w:spacing w:before="120" w:after="120"/>
              <w:rPr>
                <w:b/>
                <w:sz w:val="22"/>
                <w:szCs w:val="22"/>
              </w:rPr>
            </w:pPr>
          </w:p>
        </w:tc>
        <w:tc>
          <w:tcPr>
            <w:tcW w:w="873" w:type="dxa"/>
          </w:tcPr>
          <w:p w14:paraId="51D58787" w14:textId="77777777" w:rsidR="00DC50C5" w:rsidRDefault="00DC50C5" w:rsidP="00DC50C5">
            <w:pPr>
              <w:spacing w:before="120" w:after="120"/>
              <w:rPr>
                <w:b/>
                <w:sz w:val="22"/>
                <w:szCs w:val="22"/>
              </w:rPr>
            </w:pPr>
          </w:p>
        </w:tc>
        <w:tc>
          <w:tcPr>
            <w:tcW w:w="900" w:type="dxa"/>
          </w:tcPr>
          <w:p w14:paraId="07BD3444" w14:textId="77777777" w:rsidR="00DC50C5" w:rsidRDefault="00DC50C5" w:rsidP="00DC50C5">
            <w:pPr>
              <w:spacing w:before="120" w:after="120"/>
              <w:rPr>
                <w:b/>
                <w:sz w:val="22"/>
                <w:szCs w:val="22"/>
              </w:rPr>
            </w:pPr>
          </w:p>
        </w:tc>
        <w:tc>
          <w:tcPr>
            <w:tcW w:w="1064" w:type="dxa"/>
          </w:tcPr>
          <w:p w14:paraId="008ACF9A" w14:textId="77777777" w:rsidR="00DC50C5" w:rsidRDefault="00DC50C5" w:rsidP="00DC50C5">
            <w:pPr>
              <w:spacing w:before="120" w:after="120"/>
              <w:rPr>
                <w:b/>
                <w:sz w:val="22"/>
                <w:szCs w:val="22"/>
              </w:rPr>
            </w:pPr>
          </w:p>
        </w:tc>
        <w:tc>
          <w:tcPr>
            <w:tcW w:w="1146" w:type="dxa"/>
          </w:tcPr>
          <w:p w14:paraId="684AF194" w14:textId="77777777" w:rsidR="00DC50C5" w:rsidRDefault="00DC50C5" w:rsidP="00DC50C5">
            <w:pPr>
              <w:spacing w:before="120" w:after="120"/>
              <w:rPr>
                <w:b/>
                <w:sz w:val="22"/>
                <w:szCs w:val="22"/>
              </w:rPr>
            </w:pPr>
          </w:p>
        </w:tc>
        <w:tc>
          <w:tcPr>
            <w:tcW w:w="1185" w:type="dxa"/>
          </w:tcPr>
          <w:p w14:paraId="1E22A22C" w14:textId="77777777" w:rsidR="00DC50C5" w:rsidRDefault="00DC50C5" w:rsidP="00DC50C5">
            <w:pPr>
              <w:spacing w:before="120" w:after="120"/>
              <w:rPr>
                <w:b/>
                <w:sz w:val="22"/>
                <w:szCs w:val="22"/>
              </w:rPr>
            </w:pPr>
          </w:p>
        </w:tc>
        <w:tc>
          <w:tcPr>
            <w:tcW w:w="962" w:type="dxa"/>
          </w:tcPr>
          <w:p w14:paraId="31B4240A" w14:textId="77777777" w:rsidR="00DC50C5" w:rsidRDefault="00DC50C5" w:rsidP="00DC50C5">
            <w:pPr>
              <w:spacing w:before="120" w:after="120"/>
              <w:rPr>
                <w:b/>
                <w:sz w:val="22"/>
                <w:szCs w:val="22"/>
              </w:rPr>
            </w:pPr>
          </w:p>
        </w:tc>
        <w:tc>
          <w:tcPr>
            <w:tcW w:w="804" w:type="dxa"/>
          </w:tcPr>
          <w:p w14:paraId="66D753FF" w14:textId="77777777" w:rsidR="00DC50C5" w:rsidRDefault="00DC50C5" w:rsidP="00DC50C5">
            <w:pPr>
              <w:spacing w:before="120" w:after="120"/>
              <w:rPr>
                <w:b/>
                <w:sz w:val="22"/>
                <w:szCs w:val="22"/>
              </w:rPr>
            </w:pPr>
          </w:p>
        </w:tc>
      </w:tr>
      <w:tr w:rsidR="00DC50C5" w14:paraId="516411EE" w14:textId="77777777" w:rsidTr="00B522D5">
        <w:trPr>
          <w:jc w:val="center"/>
        </w:trPr>
        <w:tc>
          <w:tcPr>
            <w:tcW w:w="375" w:type="dxa"/>
          </w:tcPr>
          <w:p w14:paraId="330025E9" w14:textId="0338F15C" w:rsidR="00DC50C5" w:rsidRPr="003B4AE2" w:rsidRDefault="00DC50C5" w:rsidP="00DC50C5">
            <w:pPr>
              <w:spacing w:before="120" w:after="120"/>
              <w:rPr>
                <w:sz w:val="22"/>
                <w:szCs w:val="22"/>
              </w:rPr>
            </w:pPr>
            <w:r>
              <w:rPr>
                <w:sz w:val="22"/>
                <w:szCs w:val="22"/>
              </w:rPr>
              <w:t>4</w:t>
            </w:r>
          </w:p>
        </w:tc>
        <w:tc>
          <w:tcPr>
            <w:tcW w:w="1397" w:type="dxa"/>
            <w:vAlign w:val="center"/>
          </w:tcPr>
          <w:p w14:paraId="27BB2719" w14:textId="6E8C78DB" w:rsidR="00DC50C5" w:rsidRPr="00B522D5" w:rsidRDefault="00DC50C5" w:rsidP="00DC50C5">
            <w:pPr>
              <w:jc w:val="both"/>
              <w:rPr>
                <w:color w:val="000000" w:themeColor="text1"/>
                <w:sz w:val="22"/>
                <w:szCs w:val="22"/>
              </w:rPr>
            </w:pPr>
            <w:r w:rsidRPr="00197D87">
              <w:t xml:space="preserve">Bộ nguồn LVPS dùng cho máy Laser eCO2 </w:t>
            </w:r>
            <w:r w:rsidRPr="00197D87">
              <w:lastRenderedPageBreak/>
              <w:t>vi điểm</w:t>
            </w:r>
          </w:p>
        </w:tc>
        <w:tc>
          <w:tcPr>
            <w:tcW w:w="1057" w:type="dxa"/>
          </w:tcPr>
          <w:p w14:paraId="51D7C08C" w14:textId="77777777" w:rsidR="00DC50C5" w:rsidRPr="003B4AE2" w:rsidRDefault="00DC50C5" w:rsidP="00DC50C5">
            <w:pPr>
              <w:spacing w:before="120" w:after="120"/>
              <w:jc w:val="center"/>
              <w:rPr>
                <w:sz w:val="22"/>
                <w:szCs w:val="22"/>
              </w:rPr>
            </w:pPr>
          </w:p>
        </w:tc>
        <w:tc>
          <w:tcPr>
            <w:tcW w:w="874" w:type="dxa"/>
          </w:tcPr>
          <w:p w14:paraId="5D02AC39" w14:textId="77777777" w:rsidR="00DC50C5" w:rsidRDefault="00DC50C5" w:rsidP="00DC50C5">
            <w:pPr>
              <w:spacing w:before="120" w:after="120"/>
              <w:rPr>
                <w:b/>
                <w:sz w:val="22"/>
                <w:szCs w:val="22"/>
              </w:rPr>
            </w:pPr>
          </w:p>
        </w:tc>
        <w:tc>
          <w:tcPr>
            <w:tcW w:w="923" w:type="dxa"/>
          </w:tcPr>
          <w:p w14:paraId="4A960017" w14:textId="77777777" w:rsidR="00DC50C5" w:rsidRDefault="00DC50C5" w:rsidP="00DC50C5">
            <w:pPr>
              <w:spacing w:before="120" w:after="120"/>
              <w:rPr>
                <w:b/>
                <w:sz w:val="22"/>
                <w:szCs w:val="22"/>
              </w:rPr>
            </w:pPr>
          </w:p>
        </w:tc>
        <w:tc>
          <w:tcPr>
            <w:tcW w:w="1041" w:type="dxa"/>
          </w:tcPr>
          <w:p w14:paraId="778E5615" w14:textId="77777777" w:rsidR="00DC50C5" w:rsidRDefault="00DC50C5" w:rsidP="00DC50C5">
            <w:pPr>
              <w:spacing w:before="120" w:after="120"/>
              <w:rPr>
                <w:b/>
                <w:sz w:val="22"/>
                <w:szCs w:val="22"/>
              </w:rPr>
            </w:pPr>
          </w:p>
        </w:tc>
        <w:tc>
          <w:tcPr>
            <w:tcW w:w="533" w:type="dxa"/>
          </w:tcPr>
          <w:p w14:paraId="2A895AC4" w14:textId="77777777" w:rsidR="00DC50C5" w:rsidRDefault="00DC50C5" w:rsidP="00DC50C5">
            <w:pPr>
              <w:spacing w:before="120" w:after="120"/>
              <w:rPr>
                <w:b/>
                <w:sz w:val="22"/>
                <w:szCs w:val="22"/>
              </w:rPr>
            </w:pPr>
          </w:p>
        </w:tc>
        <w:tc>
          <w:tcPr>
            <w:tcW w:w="628" w:type="dxa"/>
          </w:tcPr>
          <w:p w14:paraId="726BE3D9" w14:textId="77777777" w:rsidR="00DC50C5" w:rsidRDefault="00DC50C5" w:rsidP="00DC50C5">
            <w:pPr>
              <w:spacing w:before="120" w:after="120"/>
              <w:rPr>
                <w:b/>
                <w:sz w:val="22"/>
                <w:szCs w:val="22"/>
              </w:rPr>
            </w:pPr>
          </w:p>
        </w:tc>
        <w:tc>
          <w:tcPr>
            <w:tcW w:w="873" w:type="dxa"/>
          </w:tcPr>
          <w:p w14:paraId="3010E316" w14:textId="77777777" w:rsidR="00DC50C5" w:rsidRDefault="00DC50C5" w:rsidP="00DC50C5">
            <w:pPr>
              <w:spacing w:before="120" w:after="120"/>
              <w:rPr>
                <w:b/>
                <w:sz w:val="22"/>
                <w:szCs w:val="22"/>
              </w:rPr>
            </w:pPr>
          </w:p>
        </w:tc>
        <w:tc>
          <w:tcPr>
            <w:tcW w:w="900" w:type="dxa"/>
          </w:tcPr>
          <w:p w14:paraId="12E48229" w14:textId="77777777" w:rsidR="00DC50C5" w:rsidRDefault="00DC50C5" w:rsidP="00DC50C5">
            <w:pPr>
              <w:spacing w:before="120" w:after="120"/>
              <w:rPr>
                <w:b/>
                <w:sz w:val="22"/>
                <w:szCs w:val="22"/>
              </w:rPr>
            </w:pPr>
          </w:p>
        </w:tc>
        <w:tc>
          <w:tcPr>
            <w:tcW w:w="1064" w:type="dxa"/>
          </w:tcPr>
          <w:p w14:paraId="63621717" w14:textId="77777777" w:rsidR="00DC50C5" w:rsidRDefault="00DC50C5" w:rsidP="00DC50C5">
            <w:pPr>
              <w:spacing w:before="120" w:after="120"/>
              <w:rPr>
                <w:b/>
                <w:sz w:val="22"/>
                <w:szCs w:val="22"/>
              </w:rPr>
            </w:pPr>
          </w:p>
        </w:tc>
        <w:tc>
          <w:tcPr>
            <w:tcW w:w="1146" w:type="dxa"/>
          </w:tcPr>
          <w:p w14:paraId="451CB009" w14:textId="77777777" w:rsidR="00DC50C5" w:rsidRDefault="00DC50C5" w:rsidP="00DC50C5">
            <w:pPr>
              <w:spacing w:before="120" w:after="120"/>
              <w:rPr>
                <w:b/>
                <w:sz w:val="22"/>
                <w:szCs w:val="22"/>
              </w:rPr>
            </w:pPr>
          </w:p>
        </w:tc>
        <w:tc>
          <w:tcPr>
            <w:tcW w:w="1185" w:type="dxa"/>
          </w:tcPr>
          <w:p w14:paraId="789A2B93" w14:textId="77777777" w:rsidR="00DC50C5" w:rsidRDefault="00DC50C5" w:rsidP="00DC50C5">
            <w:pPr>
              <w:spacing w:before="120" w:after="120"/>
              <w:rPr>
                <w:b/>
                <w:sz w:val="22"/>
                <w:szCs w:val="22"/>
              </w:rPr>
            </w:pPr>
          </w:p>
        </w:tc>
        <w:tc>
          <w:tcPr>
            <w:tcW w:w="962" w:type="dxa"/>
          </w:tcPr>
          <w:p w14:paraId="4D868C3B" w14:textId="77777777" w:rsidR="00DC50C5" w:rsidRDefault="00DC50C5" w:rsidP="00DC50C5">
            <w:pPr>
              <w:spacing w:before="120" w:after="120"/>
              <w:rPr>
                <w:b/>
                <w:sz w:val="22"/>
                <w:szCs w:val="22"/>
              </w:rPr>
            </w:pPr>
          </w:p>
        </w:tc>
        <w:tc>
          <w:tcPr>
            <w:tcW w:w="804" w:type="dxa"/>
          </w:tcPr>
          <w:p w14:paraId="3DBE8794" w14:textId="77777777" w:rsidR="00DC50C5" w:rsidRDefault="00DC50C5" w:rsidP="00DC50C5">
            <w:pPr>
              <w:spacing w:before="120" w:after="120"/>
              <w:rPr>
                <w:b/>
                <w:sz w:val="22"/>
                <w:szCs w:val="22"/>
              </w:rPr>
            </w:pPr>
          </w:p>
        </w:tc>
      </w:tr>
    </w:tbl>
    <w:p w14:paraId="0172920E"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18643022" w14:textId="77777777" w:rsidTr="00894FD5">
        <w:tc>
          <w:tcPr>
            <w:tcW w:w="4740" w:type="dxa"/>
          </w:tcPr>
          <w:p w14:paraId="2359D391" w14:textId="77777777" w:rsidR="00A6141D" w:rsidRDefault="00A6141D">
            <w:pPr>
              <w:spacing w:before="120" w:after="120"/>
              <w:rPr>
                <w:sz w:val="26"/>
                <w:szCs w:val="26"/>
              </w:rPr>
            </w:pPr>
          </w:p>
        </w:tc>
        <w:tc>
          <w:tcPr>
            <w:tcW w:w="4740" w:type="dxa"/>
          </w:tcPr>
          <w:p w14:paraId="48162929" w14:textId="77777777" w:rsidR="00A6141D" w:rsidRDefault="00A6141D">
            <w:pPr>
              <w:spacing w:before="120" w:after="120"/>
              <w:rPr>
                <w:sz w:val="26"/>
                <w:szCs w:val="26"/>
              </w:rPr>
            </w:pPr>
          </w:p>
        </w:tc>
        <w:tc>
          <w:tcPr>
            <w:tcW w:w="4740" w:type="dxa"/>
          </w:tcPr>
          <w:p w14:paraId="1535D3D0" w14:textId="77777777" w:rsidR="00A6141D" w:rsidRDefault="00124ADF">
            <w:pPr>
              <w:spacing w:before="120" w:after="120"/>
              <w:jc w:val="center"/>
              <w:rPr>
                <w:sz w:val="26"/>
                <w:szCs w:val="26"/>
              </w:rPr>
            </w:pPr>
            <w:r>
              <w:rPr>
                <w:sz w:val="26"/>
                <w:szCs w:val="26"/>
              </w:rPr>
              <w:t>Ngày … tháng …. năm ….</w:t>
            </w:r>
          </w:p>
          <w:p w14:paraId="4D0BA07D" w14:textId="77777777" w:rsidR="00A6141D" w:rsidRDefault="00124ADF">
            <w:pPr>
              <w:spacing w:before="120" w:after="120"/>
              <w:jc w:val="center"/>
              <w:rPr>
                <w:b/>
                <w:sz w:val="26"/>
                <w:szCs w:val="26"/>
              </w:rPr>
            </w:pPr>
            <w:r w:rsidRPr="00690184">
              <w:rPr>
                <w:b/>
                <w:sz w:val="26"/>
                <w:szCs w:val="26"/>
              </w:rPr>
              <w:t>ĐẠI DIỆN THEO PHÁP LUẬT</w:t>
            </w:r>
          </w:p>
          <w:p w14:paraId="5218B1A7" w14:textId="77777777" w:rsidR="00A6141D" w:rsidRDefault="00124ADF">
            <w:pPr>
              <w:spacing w:before="120" w:after="120"/>
              <w:jc w:val="center"/>
              <w:rPr>
                <w:sz w:val="26"/>
                <w:szCs w:val="26"/>
              </w:rPr>
            </w:pPr>
            <w:r>
              <w:rPr>
                <w:sz w:val="26"/>
                <w:szCs w:val="26"/>
              </w:rPr>
              <w:t>(Ký tên và đóng dấu)</w:t>
            </w:r>
          </w:p>
        </w:tc>
      </w:tr>
    </w:tbl>
    <w:p w14:paraId="5697415F"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03B3BC1F"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2144A63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1AA35BE"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59DCB415"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F55F5A"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1A57AB62"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30567E1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130C8C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793FEAB"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139DC7AF"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7701" w14:textId="77777777" w:rsidR="00B37A20" w:rsidRDefault="00B37A20">
      <w:r>
        <w:separator/>
      </w:r>
    </w:p>
  </w:endnote>
  <w:endnote w:type="continuationSeparator" w:id="0">
    <w:p w14:paraId="5A57FB02" w14:textId="77777777" w:rsidR="00B37A20" w:rsidRDefault="00B3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6A9" w14:textId="77777777" w:rsidR="00A6141D" w:rsidRDefault="00A6141D">
    <w:pPr>
      <w:pStyle w:val="Footer"/>
    </w:pPr>
  </w:p>
  <w:p w14:paraId="04A49061"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4187" w14:textId="77777777" w:rsidR="00FB0EC0" w:rsidRDefault="00FB0EC0" w:rsidP="00FB0EC0">
    <w:pPr>
      <w:textAlignment w:val="center"/>
    </w:pPr>
    <w:r>
      <w:rPr>
        <w:noProof/>
      </w:rPr>
      <w:drawing>
        <wp:anchor distT="0" distB="0" distL="114300" distR="114300" simplePos="0" relativeHeight="251658240" behindDoc="0" locked="0" layoutInCell="1" allowOverlap="1" wp14:anchorId="0BD8B8C2" wp14:editId="1434AD5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39C8FCA"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EC10" w14:textId="77777777" w:rsidR="00B37A20" w:rsidRDefault="00B37A20">
      <w:r>
        <w:separator/>
      </w:r>
    </w:p>
  </w:footnote>
  <w:footnote w:type="continuationSeparator" w:id="0">
    <w:p w14:paraId="3641774E" w14:textId="77777777" w:rsidR="00B37A20" w:rsidRDefault="00B3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D002"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1719544313">
    <w:abstractNumId w:val="2"/>
  </w:num>
  <w:num w:numId="2" w16cid:durableId="784927351">
    <w:abstractNumId w:val="16"/>
  </w:num>
  <w:num w:numId="3" w16cid:durableId="696928363">
    <w:abstractNumId w:val="12"/>
  </w:num>
  <w:num w:numId="4" w16cid:durableId="340159245">
    <w:abstractNumId w:val="3"/>
  </w:num>
  <w:num w:numId="5" w16cid:durableId="1178546497">
    <w:abstractNumId w:val="19"/>
  </w:num>
  <w:num w:numId="6" w16cid:durableId="1870991527">
    <w:abstractNumId w:val="4"/>
  </w:num>
  <w:num w:numId="7" w16cid:durableId="1592274716">
    <w:abstractNumId w:val="5"/>
  </w:num>
  <w:num w:numId="8" w16cid:durableId="1541937037">
    <w:abstractNumId w:val="21"/>
  </w:num>
  <w:num w:numId="9" w16cid:durableId="1240292941">
    <w:abstractNumId w:val="13"/>
  </w:num>
  <w:num w:numId="10" w16cid:durableId="349337681">
    <w:abstractNumId w:val="10"/>
  </w:num>
  <w:num w:numId="11" w16cid:durableId="2048990819">
    <w:abstractNumId w:val="9"/>
  </w:num>
  <w:num w:numId="12" w16cid:durableId="1272858775">
    <w:abstractNumId w:val="6"/>
  </w:num>
  <w:num w:numId="13" w16cid:durableId="54621073">
    <w:abstractNumId w:val="25"/>
  </w:num>
  <w:num w:numId="14" w16cid:durableId="194119164">
    <w:abstractNumId w:val="17"/>
  </w:num>
  <w:num w:numId="15" w16cid:durableId="1676616075">
    <w:abstractNumId w:val="28"/>
  </w:num>
  <w:num w:numId="16" w16cid:durableId="993526333">
    <w:abstractNumId w:val="20"/>
  </w:num>
  <w:num w:numId="17" w16cid:durableId="189881649">
    <w:abstractNumId w:val="0"/>
  </w:num>
  <w:num w:numId="18" w16cid:durableId="171070955">
    <w:abstractNumId w:val="27"/>
  </w:num>
  <w:num w:numId="19" w16cid:durableId="1036463505">
    <w:abstractNumId w:val="14"/>
  </w:num>
  <w:num w:numId="20" w16cid:durableId="1282373387">
    <w:abstractNumId w:val="1"/>
  </w:num>
  <w:num w:numId="21" w16cid:durableId="2054117641">
    <w:abstractNumId w:val="7"/>
  </w:num>
  <w:num w:numId="22" w16cid:durableId="1347637755">
    <w:abstractNumId w:val="11"/>
  </w:num>
  <w:num w:numId="23" w16cid:durableId="1036808127">
    <w:abstractNumId w:val="23"/>
  </w:num>
  <w:num w:numId="24" w16cid:durableId="1420909630">
    <w:abstractNumId w:val="22"/>
  </w:num>
  <w:num w:numId="25" w16cid:durableId="1920406875">
    <w:abstractNumId w:val="26"/>
  </w:num>
  <w:num w:numId="26" w16cid:durableId="1052924073">
    <w:abstractNumId w:val="15"/>
  </w:num>
  <w:num w:numId="27" w16cid:durableId="476537029">
    <w:abstractNumId w:val="24"/>
  </w:num>
  <w:num w:numId="28" w16cid:durableId="1207377052">
    <w:abstractNumId w:val="18"/>
  </w:num>
  <w:num w:numId="29" w16cid:durableId="650797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1D"/>
    <w:rsid w:val="00124ADF"/>
    <w:rsid w:val="00177469"/>
    <w:rsid w:val="001879AB"/>
    <w:rsid w:val="00190081"/>
    <w:rsid w:val="001B3374"/>
    <w:rsid w:val="002662BC"/>
    <w:rsid w:val="00266ED1"/>
    <w:rsid w:val="00347849"/>
    <w:rsid w:val="003B4AE2"/>
    <w:rsid w:val="004929B8"/>
    <w:rsid w:val="00504699"/>
    <w:rsid w:val="005E791C"/>
    <w:rsid w:val="00612CCE"/>
    <w:rsid w:val="006613ED"/>
    <w:rsid w:val="009C4681"/>
    <w:rsid w:val="00A57744"/>
    <w:rsid w:val="00A6141D"/>
    <w:rsid w:val="00B37A20"/>
    <w:rsid w:val="00B522D5"/>
    <w:rsid w:val="00BF75E0"/>
    <w:rsid w:val="00D11B84"/>
    <w:rsid w:val="00D32798"/>
    <w:rsid w:val="00D42A4C"/>
    <w:rsid w:val="00DC50C5"/>
    <w:rsid w:val="00DE5E55"/>
    <w:rsid w:val="00E16FAF"/>
    <w:rsid w:val="00F71BDE"/>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810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Duc Minh (P. VTTB)</cp:lastModifiedBy>
  <cp:revision>35</cp:revision>
  <cp:lastPrinted>2023-06-29T02:56:00Z</cp:lastPrinted>
  <dcterms:created xsi:type="dcterms:W3CDTF">2022-10-08T04:38:00Z</dcterms:created>
  <dcterms:modified xsi:type="dcterms:W3CDTF">2025-10-04T03:30:00Z</dcterms:modified>
</cp:coreProperties>
</file>