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2C0D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0"/>
        <w:gridCol w:w="884"/>
        <w:gridCol w:w="904"/>
        <w:gridCol w:w="687"/>
        <w:gridCol w:w="266"/>
        <w:gridCol w:w="955"/>
        <w:gridCol w:w="812"/>
        <w:gridCol w:w="558"/>
        <w:gridCol w:w="628"/>
        <w:gridCol w:w="868"/>
        <w:gridCol w:w="653"/>
        <w:gridCol w:w="243"/>
        <w:gridCol w:w="1053"/>
        <w:gridCol w:w="1134"/>
        <w:gridCol w:w="1170"/>
        <w:gridCol w:w="953"/>
        <w:gridCol w:w="187"/>
        <w:gridCol w:w="609"/>
      </w:tblGrid>
      <w:tr w:rsidR="00CB4A6E" w14:paraId="70BBE0BF" w14:textId="77777777" w:rsidTr="004E3929">
        <w:trPr>
          <w:gridBefore w:val="1"/>
          <w:wBefore w:w="80" w:type="dxa"/>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0"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4"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4"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3" w:type="dxa"/>
            <w:gridSpan w:val="2"/>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5"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2"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58"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8"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6" w:type="dxa"/>
            <w:gridSpan w:val="2"/>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5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3"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6" w:type="dxa"/>
            <w:gridSpan w:val="2"/>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4E3929">
        <w:trPr>
          <w:gridBefore w:val="1"/>
          <w:wBefore w:w="80" w:type="dxa"/>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240" w:type="dxa"/>
            <w:vMerge/>
          </w:tcPr>
          <w:p w14:paraId="0DE9B858" w14:textId="77777777" w:rsidR="00CB4A6E" w:rsidRPr="003B4AE2" w:rsidRDefault="00CB4A6E">
            <w:pPr>
              <w:spacing w:before="120" w:after="120"/>
              <w:rPr>
                <w:sz w:val="22"/>
                <w:szCs w:val="22"/>
              </w:rPr>
            </w:pPr>
          </w:p>
        </w:tc>
        <w:tc>
          <w:tcPr>
            <w:tcW w:w="884" w:type="dxa"/>
            <w:vMerge/>
          </w:tcPr>
          <w:p w14:paraId="5A51B0CE" w14:textId="77777777" w:rsidR="00CB4A6E" w:rsidRDefault="00CB4A6E">
            <w:pPr>
              <w:spacing w:before="120" w:after="120"/>
              <w:rPr>
                <w:b/>
                <w:sz w:val="22"/>
                <w:szCs w:val="22"/>
              </w:rPr>
            </w:pPr>
          </w:p>
        </w:tc>
        <w:tc>
          <w:tcPr>
            <w:tcW w:w="904" w:type="dxa"/>
            <w:vMerge/>
          </w:tcPr>
          <w:p w14:paraId="0AF8A874" w14:textId="77777777" w:rsidR="00CB4A6E" w:rsidRDefault="00CB4A6E">
            <w:pPr>
              <w:spacing w:before="120" w:after="120"/>
              <w:rPr>
                <w:sz w:val="22"/>
                <w:szCs w:val="22"/>
              </w:rPr>
            </w:pPr>
          </w:p>
        </w:tc>
        <w:tc>
          <w:tcPr>
            <w:tcW w:w="953" w:type="dxa"/>
            <w:gridSpan w:val="2"/>
            <w:vMerge/>
          </w:tcPr>
          <w:p w14:paraId="006326E9" w14:textId="77777777" w:rsidR="00CB4A6E" w:rsidRDefault="00CB4A6E">
            <w:pPr>
              <w:spacing w:before="120" w:after="120"/>
              <w:rPr>
                <w:sz w:val="22"/>
                <w:szCs w:val="22"/>
              </w:rPr>
            </w:pPr>
          </w:p>
        </w:tc>
        <w:tc>
          <w:tcPr>
            <w:tcW w:w="955" w:type="dxa"/>
            <w:vMerge/>
          </w:tcPr>
          <w:p w14:paraId="76D87808" w14:textId="77777777" w:rsidR="00CB4A6E" w:rsidRDefault="00CB4A6E">
            <w:pPr>
              <w:spacing w:before="120" w:after="120"/>
              <w:rPr>
                <w:b/>
                <w:sz w:val="22"/>
                <w:szCs w:val="22"/>
              </w:rPr>
            </w:pPr>
          </w:p>
        </w:tc>
        <w:tc>
          <w:tcPr>
            <w:tcW w:w="812" w:type="dxa"/>
            <w:vMerge/>
          </w:tcPr>
          <w:p w14:paraId="6981BE5F" w14:textId="77777777" w:rsidR="00CB4A6E" w:rsidRDefault="00CB4A6E">
            <w:pPr>
              <w:spacing w:before="120" w:after="120"/>
              <w:rPr>
                <w:b/>
                <w:sz w:val="22"/>
                <w:szCs w:val="22"/>
              </w:rPr>
            </w:pPr>
          </w:p>
        </w:tc>
        <w:tc>
          <w:tcPr>
            <w:tcW w:w="558"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8" w:type="dxa"/>
            <w:vMerge/>
          </w:tcPr>
          <w:p w14:paraId="76E0A592" w14:textId="77777777" w:rsidR="00CB4A6E" w:rsidRDefault="00CB4A6E">
            <w:pPr>
              <w:spacing w:before="120" w:after="120"/>
              <w:rPr>
                <w:b/>
                <w:sz w:val="22"/>
                <w:szCs w:val="22"/>
              </w:rPr>
            </w:pPr>
          </w:p>
        </w:tc>
        <w:tc>
          <w:tcPr>
            <w:tcW w:w="896" w:type="dxa"/>
            <w:gridSpan w:val="2"/>
            <w:vMerge/>
          </w:tcPr>
          <w:p w14:paraId="233CD6F7" w14:textId="77777777" w:rsidR="00CB4A6E" w:rsidRDefault="00CB4A6E">
            <w:pPr>
              <w:spacing w:before="120" w:after="120"/>
              <w:rPr>
                <w:b/>
                <w:sz w:val="22"/>
                <w:szCs w:val="22"/>
              </w:rPr>
            </w:pPr>
          </w:p>
        </w:tc>
        <w:tc>
          <w:tcPr>
            <w:tcW w:w="1053"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4"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0"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3" w:type="dxa"/>
            <w:vMerge/>
          </w:tcPr>
          <w:p w14:paraId="3C8645B6" w14:textId="77777777" w:rsidR="00CB4A6E" w:rsidRDefault="00CB4A6E">
            <w:pPr>
              <w:spacing w:before="120" w:after="120"/>
              <w:rPr>
                <w:b/>
                <w:sz w:val="22"/>
                <w:szCs w:val="22"/>
              </w:rPr>
            </w:pPr>
          </w:p>
        </w:tc>
        <w:tc>
          <w:tcPr>
            <w:tcW w:w="796" w:type="dxa"/>
            <w:gridSpan w:val="2"/>
            <w:vMerge/>
          </w:tcPr>
          <w:p w14:paraId="062D1A08" w14:textId="77777777" w:rsidR="00CB4A6E" w:rsidRDefault="00CB4A6E">
            <w:pPr>
              <w:spacing w:before="120" w:after="120"/>
              <w:rPr>
                <w:b/>
                <w:sz w:val="22"/>
                <w:szCs w:val="22"/>
              </w:rPr>
            </w:pPr>
          </w:p>
        </w:tc>
      </w:tr>
      <w:tr w:rsidR="00A9044E" w14:paraId="64C2C236" w14:textId="77777777" w:rsidTr="004E3929">
        <w:trPr>
          <w:gridBefore w:val="1"/>
          <w:wBefore w:w="80" w:type="dxa"/>
          <w:jc w:val="center"/>
        </w:trPr>
        <w:tc>
          <w:tcPr>
            <w:tcW w:w="375" w:type="dxa"/>
          </w:tcPr>
          <w:p w14:paraId="6E997EF5" w14:textId="0DFED952" w:rsidR="00A9044E" w:rsidRPr="003B4AE2" w:rsidRDefault="00A9044E" w:rsidP="00A9044E">
            <w:pPr>
              <w:spacing w:before="120" w:after="120"/>
              <w:jc w:val="center"/>
              <w:rPr>
                <w:sz w:val="22"/>
                <w:szCs w:val="22"/>
              </w:rPr>
            </w:pPr>
            <w:r>
              <w:rPr>
                <w:sz w:val="22"/>
                <w:szCs w:val="22"/>
              </w:rPr>
              <w:t>1</w:t>
            </w:r>
          </w:p>
        </w:tc>
        <w:tc>
          <w:tcPr>
            <w:tcW w:w="570" w:type="dxa"/>
          </w:tcPr>
          <w:p w14:paraId="11A8654F" w14:textId="5B3F8572" w:rsidR="00A9044E" w:rsidRPr="003B4AE2" w:rsidRDefault="00A9044E" w:rsidP="00A9044E">
            <w:pPr>
              <w:spacing w:before="120" w:after="120"/>
              <w:jc w:val="center"/>
              <w:rPr>
                <w:sz w:val="22"/>
                <w:szCs w:val="22"/>
              </w:rPr>
            </w:pPr>
            <w:r>
              <w:rPr>
                <w:sz w:val="22"/>
                <w:szCs w:val="22"/>
              </w:rPr>
              <w:t>1</w:t>
            </w:r>
          </w:p>
        </w:tc>
        <w:tc>
          <w:tcPr>
            <w:tcW w:w="1240" w:type="dxa"/>
            <w:vAlign w:val="center"/>
          </w:tcPr>
          <w:p w14:paraId="0443352F" w14:textId="2A6426A5" w:rsidR="00A9044E" w:rsidRPr="00204A94" w:rsidRDefault="00A9044E" w:rsidP="00A9044E">
            <w:pPr>
              <w:spacing w:before="120" w:after="120"/>
              <w:rPr>
                <w:sz w:val="22"/>
                <w:szCs w:val="22"/>
              </w:rPr>
            </w:pPr>
            <w:r w:rsidRPr="00204A94">
              <w:rPr>
                <w:color w:val="000000" w:themeColor="text1"/>
                <w:sz w:val="22"/>
                <w:szCs w:val="22"/>
              </w:rPr>
              <w:t>Máy siêu âm điều trị</w:t>
            </w:r>
          </w:p>
        </w:tc>
        <w:tc>
          <w:tcPr>
            <w:tcW w:w="884" w:type="dxa"/>
          </w:tcPr>
          <w:p w14:paraId="215C095E" w14:textId="77777777" w:rsidR="00A9044E" w:rsidRDefault="00A9044E" w:rsidP="00A9044E">
            <w:pPr>
              <w:spacing w:before="120" w:after="120"/>
              <w:rPr>
                <w:b/>
                <w:sz w:val="22"/>
                <w:szCs w:val="22"/>
              </w:rPr>
            </w:pPr>
          </w:p>
        </w:tc>
        <w:tc>
          <w:tcPr>
            <w:tcW w:w="904" w:type="dxa"/>
          </w:tcPr>
          <w:p w14:paraId="62E024F3" w14:textId="77777777" w:rsidR="00A9044E" w:rsidRDefault="00A9044E" w:rsidP="00A9044E">
            <w:pPr>
              <w:spacing w:before="120" w:after="120"/>
              <w:rPr>
                <w:sz w:val="22"/>
                <w:szCs w:val="22"/>
              </w:rPr>
            </w:pPr>
          </w:p>
        </w:tc>
        <w:tc>
          <w:tcPr>
            <w:tcW w:w="953" w:type="dxa"/>
            <w:gridSpan w:val="2"/>
          </w:tcPr>
          <w:p w14:paraId="4BF67B42" w14:textId="77777777" w:rsidR="00A9044E" w:rsidRDefault="00A9044E" w:rsidP="00A9044E">
            <w:pPr>
              <w:spacing w:before="120" w:after="120"/>
              <w:rPr>
                <w:sz w:val="22"/>
                <w:szCs w:val="22"/>
              </w:rPr>
            </w:pPr>
          </w:p>
        </w:tc>
        <w:tc>
          <w:tcPr>
            <w:tcW w:w="955" w:type="dxa"/>
          </w:tcPr>
          <w:p w14:paraId="49E36BEB" w14:textId="77777777" w:rsidR="00A9044E" w:rsidRDefault="00A9044E" w:rsidP="00A9044E">
            <w:pPr>
              <w:spacing w:before="120" w:after="120"/>
              <w:rPr>
                <w:b/>
                <w:sz w:val="22"/>
                <w:szCs w:val="22"/>
              </w:rPr>
            </w:pPr>
          </w:p>
        </w:tc>
        <w:tc>
          <w:tcPr>
            <w:tcW w:w="812" w:type="dxa"/>
          </w:tcPr>
          <w:p w14:paraId="34AFE127" w14:textId="77777777" w:rsidR="00A9044E" w:rsidRDefault="00A9044E" w:rsidP="00A9044E">
            <w:pPr>
              <w:spacing w:before="120" w:after="120"/>
              <w:rPr>
                <w:b/>
                <w:sz w:val="22"/>
                <w:szCs w:val="22"/>
              </w:rPr>
            </w:pPr>
          </w:p>
        </w:tc>
        <w:tc>
          <w:tcPr>
            <w:tcW w:w="558" w:type="dxa"/>
            <w:vAlign w:val="center"/>
          </w:tcPr>
          <w:p w14:paraId="5A5D5348" w14:textId="17E0B2A9" w:rsidR="00A9044E" w:rsidRPr="00204A94" w:rsidRDefault="00A9044E" w:rsidP="00A9044E">
            <w:pPr>
              <w:spacing w:before="120" w:after="120"/>
              <w:rPr>
                <w:sz w:val="22"/>
                <w:szCs w:val="22"/>
              </w:rPr>
            </w:pPr>
            <w:r w:rsidRPr="00204A94">
              <w:rPr>
                <w:color w:val="000000"/>
                <w:sz w:val="22"/>
                <w:szCs w:val="22"/>
              </w:rPr>
              <w:t>Cái</w:t>
            </w:r>
          </w:p>
        </w:tc>
        <w:tc>
          <w:tcPr>
            <w:tcW w:w="628" w:type="dxa"/>
            <w:vAlign w:val="center"/>
          </w:tcPr>
          <w:p w14:paraId="4950E140" w14:textId="2232AD0D" w:rsidR="00A9044E" w:rsidRPr="00204A94" w:rsidRDefault="00A9044E" w:rsidP="00A9044E">
            <w:pPr>
              <w:spacing w:before="120" w:after="120"/>
              <w:jc w:val="center"/>
              <w:rPr>
                <w:sz w:val="22"/>
                <w:szCs w:val="22"/>
              </w:rPr>
            </w:pPr>
            <w:r w:rsidRPr="00204A94">
              <w:rPr>
                <w:color w:val="000000"/>
                <w:sz w:val="22"/>
                <w:szCs w:val="22"/>
                <w:lang w:val="de-DE"/>
              </w:rPr>
              <w:t>02</w:t>
            </w:r>
          </w:p>
        </w:tc>
        <w:tc>
          <w:tcPr>
            <w:tcW w:w="868" w:type="dxa"/>
          </w:tcPr>
          <w:p w14:paraId="3EDE23E6" w14:textId="77777777" w:rsidR="00A9044E" w:rsidRDefault="00A9044E" w:rsidP="00A9044E">
            <w:pPr>
              <w:spacing w:before="120" w:after="120"/>
              <w:rPr>
                <w:b/>
                <w:sz w:val="22"/>
                <w:szCs w:val="22"/>
              </w:rPr>
            </w:pPr>
          </w:p>
        </w:tc>
        <w:tc>
          <w:tcPr>
            <w:tcW w:w="896" w:type="dxa"/>
            <w:gridSpan w:val="2"/>
          </w:tcPr>
          <w:p w14:paraId="6B140B9D" w14:textId="77777777" w:rsidR="00A9044E" w:rsidRDefault="00A9044E" w:rsidP="00A9044E">
            <w:pPr>
              <w:spacing w:before="120" w:after="120"/>
              <w:rPr>
                <w:b/>
                <w:sz w:val="22"/>
                <w:szCs w:val="22"/>
              </w:rPr>
            </w:pPr>
          </w:p>
        </w:tc>
        <w:tc>
          <w:tcPr>
            <w:tcW w:w="1053" w:type="dxa"/>
          </w:tcPr>
          <w:p w14:paraId="7B0E76CD" w14:textId="77777777" w:rsidR="00A9044E" w:rsidRDefault="00A9044E" w:rsidP="00A9044E">
            <w:pPr>
              <w:spacing w:before="120" w:after="120"/>
              <w:rPr>
                <w:b/>
                <w:sz w:val="22"/>
                <w:szCs w:val="22"/>
              </w:rPr>
            </w:pPr>
          </w:p>
        </w:tc>
        <w:tc>
          <w:tcPr>
            <w:tcW w:w="1134" w:type="dxa"/>
          </w:tcPr>
          <w:p w14:paraId="74F07E8C" w14:textId="77777777" w:rsidR="00A9044E" w:rsidRDefault="00A9044E" w:rsidP="00A9044E">
            <w:pPr>
              <w:spacing w:before="120" w:after="120"/>
              <w:rPr>
                <w:b/>
                <w:sz w:val="22"/>
                <w:szCs w:val="22"/>
              </w:rPr>
            </w:pPr>
          </w:p>
        </w:tc>
        <w:tc>
          <w:tcPr>
            <w:tcW w:w="1170" w:type="dxa"/>
          </w:tcPr>
          <w:p w14:paraId="4933A63D" w14:textId="77777777" w:rsidR="00A9044E" w:rsidRDefault="00A9044E" w:rsidP="00A9044E">
            <w:pPr>
              <w:spacing w:before="120" w:after="120"/>
              <w:rPr>
                <w:b/>
                <w:sz w:val="22"/>
                <w:szCs w:val="22"/>
              </w:rPr>
            </w:pPr>
          </w:p>
        </w:tc>
        <w:tc>
          <w:tcPr>
            <w:tcW w:w="953" w:type="dxa"/>
          </w:tcPr>
          <w:p w14:paraId="5D7D42DB" w14:textId="77777777" w:rsidR="00A9044E" w:rsidRDefault="00A9044E" w:rsidP="00A9044E">
            <w:pPr>
              <w:spacing w:before="120" w:after="120"/>
              <w:rPr>
                <w:b/>
                <w:sz w:val="22"/>
                <w:szCs w:val="22"/>
              </w:rPr>
            </w:pPr>
          </w:p>
        </w:tc>
        <w:tc>
          <w:tcPr>
            <w:tcW w:w="796" w:type="dxa"/>
            <w:gridSpan w:val="2"/>
          </w:tcPr>
          <w:p w14:paraId="297ABD74" w14:textId="77777777" w:rsidR="00A9044E" w:rsidRDefault="00A9044E" w:rsidP="00A9044E">
            <w:pPr>
              <w:spacing w:before="120" w:after="120"/>
              <w:rPr>
                <w:b/>
                <w:sz w:val="22"/>
                <w:szCs w:val="22"/>
              </w:rPr>
            </w:pPr>
          </w:p>
        </w:tc>
      </w:tr>
      <w:tr w:rsidR="00A9044E" w14:paraId="41B6B36F" w14:textId="77777777" w:rsidTr="004E3929">
        <w:trPr>
          <w:gridBefore w:val="1"/>
          <w:wBefore w:w="80" w:type="dxa"/>
          <w:jc w:val="center"/>
        </w:trPr>
        <w:tc>
          <w:tcPr>
            <w:tcW w:w="375" w:type="dxa"/>
          </w:tcPr>
          <w:p w14:paraId="73B04CB0" w14:textId="312EE196" w:rsidR="00A9044E" w:rsidRPr="003B4AE2" w:rsidRDefault="00A9044E" w:rsidP="00A9044E">
            <w:pPr>
              <w:spacing w:before="120" w:after="120"/>
              <w:jc w:val="center"/>
              <w:rPr>
                <w:sz w:val="22"/>
                <w:szCs w:val="22"/>
              </w:rPr>
            </w:pPr>
            <w:r>
              <w:rPr>
                <w:sz w:val="22"/>
                <w:szCs w:val="22"/>
              </w:rPr>
              <w:t>2</w:t>
            </w:r>
          </w:p>
        </w:tc>
        <w:tc>
          <w:tcPr>
            <w:tcW w:w="570" w:type="dxa"/>
          </w:tcPr>
          <w:p w14:paraId="4D7AFC70" w14:textId="301E3A22" w:rsidR="00A9044E" w:rsidRPr="003B4AE2" w:rsidRDefault="00A9044E" w:rsidP="00A9044E">
            <w:pPr>
              <w:spacing w:before="120" w:after="120"/>
              <w:jc w:val="center"/>
              <w:rPr>
                <w:sz w:val="22"/>
                <w:szCs w:val="22"/>
              </w:rPr>
            </w:pPr>
            <w:r>
              <w:rPr>
                <w:sz w:val="22"/>
                <w:szCs w:val="22"/>
              </w:rPr>
              <w:t>2</w:t>
            </w:r>
          </w:p>
        </w:tc>
        <w:tc>
          <w:tcPr>
            <w:tcW w:w="1240" w:type="dxa"/>
            <w:vAlign w:val="center"/>
          </w:tcPr>
          <w:p w14:paraId="02334250" w14:textId="5F2B3FE9" w:rsidR="00A9044E" w:rsidRPr="00204A94" w:rsidRDefault="00A9044E" w:rsidP="00A9044E">
            <w:pPr>
              <w:spacing w:before="120" w:after="120"/>
              <w:rPr>
                <w:sz w:val="22"/>
                <w:szCs w:val="22"/>
              </w:rPr>
            </w:pPr>
            <w:r w:rsidRPr="00204A94">
              <w:rPr>
                <w:color w:val="000000" w:themeColor="text1"/>
                <w:sz w:val="22"/>
                <w:szCs w:val="22"/>
              </w:rPr>
              <w:t>Máy kích thích điện trị liệu và điều trị giảm đau</w:t>
            </w:r>
          </w:p>
        </w:tc>
        <w:tc>
          <w:tcPr>
            <w:tcW w:w="884" w:type="dxa"/>
          </w:tcPr>
          <w:p w14:paraId="0383A094" w14:textId="77777777" w:rsidR="00A9044E" w:rsidRDefault="00A9044E" w:rsidP="00A9044E">
            <w:pPr>
              <w:spacing w:before="120" w:after="120"/>
              <w:rPr>
                <w:b/>
                <w:sz w:val="22"/>
                <w:szCs w:val="22"/>
              </w:rPr>
            </w:pPr>
          </w:p>
        </w:tc>
        <w:tc>
          <w:tcPr>
            <w:tcW w:w="904" w:type="dxa"/>
          </w:tcPr>
          <w:p w14:paraId="6BB3F301" w14:textId="77777777" w:rsidR="00A9044E" w:rsidRDefault="00A9044E" w:rsidP="00A9044E">
            <w:pPr>
              <w:spacing w:before="120" w:after="120"/>
              <w:rPr>
                <w:sz w:val="22"/>
                <w:szCs w:val="22"/>
              </w:rPr>
            </w:pPr>
          </w:p>
        </w:tc>
        <w:tc>
          <w:tcPr>
            <w:tcW w:w="953" w:type="dxa"/>
            <w:gridSpan w:val="2"/>
          </w:tcPr>
          <w:p w14:paraId="717E68C2" w14:textId="77777777" w:rsidR="00A9044E" w:rsidRDefault="00A9044E" w:rsidP="00A9044E">
            <w:pPr>
              <w:spacing w:before="120" w:after="120"/>
              <w:rPr>
                <w:sz w:val="22"/>
                <w:szCs w:val="22"/>
              </w:rPr>
            </w:pPr>
          </w:p>
        </w:tc>
        <w:tc>
          <w:tcPr>
            <w:tcW w:w="955" w:type="dxa"/>
          </w:tcPr>
          <w:p w14:paraId="1985D1B1" w14:textId="77777777" w:rsidR="00A9044E" w:rsidRDefault="00A9044E" w:rsidP="00A9044E">
            <w:pPr>
              <w:spacing w:before="120" w:after="120"/>
              <w:rPr>
                <w:b/>
                <w:sz w:val="22"/>
                <w:szCs w:val="22"/>
              </w:rPr>
            </w:pPr>
          </w:p>
        </w:tc>
        <w:tc>
          <w:tcPr>
            <w:tcW w:w="812" w:type="dxa"/>
          </w:tcPr>
          <w:p w14:paraId="3DCA267A" w14:textId="77777777" w:rsidR="00A9044E" w:rsidRDefault="00A9044E" w:rsidP="00A9044E">
            <w:pPr>
              <w:spacing w:before="120" w:after="120"/>
              <w:rPr>
                <w:b/>
                <w:sz w:val="22"/>
                <w:szCs w:val="22"/>
              </w:rPr>
            </w:pPr>
          </w:p>
        </w:tc>
        <w:tc>
          <w:tcPr>
            <w:tcW w:w="558" w:type="dxa"/>
            <w:vAlign w:val="center"/>
          </w:tcPr>
          <w:p w14:paraId="0F32F27C" w14:textId="0D259348" w:rsidR="00A9044E" w:rsidRPr="00204A94" w:rsidRDefault="00A9044E" w:rsidP="00A9044E">
            <w:pPr>
              <w:spacing w:before="120" w:after="120"/>
              <w:rPr>
                <w:sz w:val="22"/>
                <w:szCs w:val="22"/>
              </w:rPr>
            </w:pPr>
            <w:r w:rsidRPr="00204A94">
              <w:rPr>
                <w:color w:val="000000"/>
                <w:sz w:val="22"/>
                <w:szCs w:val="22"/>
              </w:rPr>
              <w:t>Cái</w:t>
            </w:r>
          </w:p>
        </w:tc>
        <w:tc>
          <w:tcPr>
            <w:tcW w:w="628" w:type="dxa"/>
            <w:vAlign w:val="center"/>
          </w:tcPr>
          <w:p w14:paraId="308D428F" w14:textId="758FF689" w:rsidR="00A9044E" w:rsidRPr="00204A94" w:rsidRDefault="00A9044E" w:rsidP="00A9044E">
            <w:pPr>
              <w:spacing w:before="120" w:after="120"/>
              <w:jc w:val="center"/>
              <w:rPr>
                <w:sz w:val="22"/>
                <w:szCs w:val="22"/>
              </w:rPr>
            </w:pPr>
            <w:r w:rsidRPr="00204A94">
              <w:rPr>
                <w:color w:val="000000"/>
                <w:sz w:val="22"/>
                <w:szCs w:val="22"/>
                <w:lang w:val="de-DE"/>
              </w:rPr>
              <w:t>02</w:t>
            </w:r>
          </w:p>
        </w:tc>
        <w:tc>
          <w:tcPr>
            <w:tcW w:w="868" w:type="dxa"/>
          </w:tcPr>
          <w:p w14:paraId="363F34AD" w14:textId="77777777" w:rsidR="00A9044E" w:rsidRDefault="00A9044E" w:rsidP="00A9044E">
            <w:pPr>
              <w:spacing w:before="120" w:after="120"/>
              <w:rPr>
                <w:b/>
                <w:sz w:val="22"/>
                <w:szCs w:val="22"/>
              </w:rPr>
            </w:pPr>
          </w:p>
        </w:tc>
        <w:tc>
          <w:tcPr>
            <w:tcW w:w="896" w:type="dxa"/>
            <w:gridSpan w:val="2"/>
          </w:tcPr>
          <w:p w14:paraId="31D4AAB0" w14:textId="77777777" w:rsidR="00A9044E" w:rsidRDefault="00A9044E" w:rsidP="00A9044E">
            <w:pPr>
              <w:spacing w:before="120" w:after="120"/>
              <w:rPr>
                <w:b/>
                <w:sz w:val="22"/>
                <w:szCs w:val="22"/>
              </w:rPr>
            </w:pPr>
          </w:p>
        </w:tc>
        <w:tc>
          <w:tcPr>
            <w:tcW w:w="1053" w:type="dxa"/>
          </w:tcPr>
          <w:p w14:paraId="46A4F39C" w14:textId="77777777" w:rsidR="00A9044E" w:rsidRDefault="00A9044E" w:rsidP="00A9044E">
            <w:pPr>
              <w:spacing w:before="120" w:after="120"/>
              <w:rPr>
                <w:b/>
                <w:sz w:val="22"/>
                <w:szCs w:val="22"/>
              </w:rPr>
            </w:pPr>
          </w:p>
        </w:tc>
        <w:tc>
          <w:tcPr>
            <w:tcW w:w="1134" w:type="dxa"/>
          </w:tcPr>
          <w:p w14:paraId="41228110" w14:textId="77777777" w:rsidR="00A9044E" w:rsidRDefault="00A9044E" w:rsidP="00A9044E">
            <w:pPr>
              <w:spacing w:before="120" w:after="120"/>
              <w:rPr>
                <w:b/>
                <w:sz w:val="22"/>
                <w:szCs w:val="22"/>
              </w:rPr>
            </w:pPr>
          </w:p>
        </w:tc>
        <w:tc>
          <w:tcPr>
            <w:tcW w:w="1170" w:type="dxa"/>
          </w:tcPr>
          <w:p w14:paraId="63BE1109" w14:textId="77777777" w:rsidR="00A9044E" w:rsidRDefault="00A9044E" w:rsidP="00A9044E">
            <w:pPr>
              <w:spacing w:before="120" w:after="120"/>
              <w:rPr>
                <w:b/>
                <w:sz w:val="22"/>
                <w:szCs w:val="22"/>
              </w:rPr>
            </w:pPr>
          </w:p>
        </w:tc>
        <w:tc>
          <w:tcPr>
            <w:tcW w:w="953" w:type="dxa"/>
          </w:tcPr>
          <w:p w14:paraId="0DA07864" w14:textId="77777777" w:rsidR="00A9044E" w:rsidRDefault="00A9044E" w:rsidP="00A9044E">
            <w:pPr>
              <w:spacing w:before="120" w:after="120"/>
              <w:rPr>
                <w:b/>
                <w:sz w:val="22"/>
                <w:szCs w:val="22"/>
              </w:rPr>
            </w:pPr>
          </w:p>
        </w:tc>
        <w:tc>
          <w:tcPr>
            <w:tcW w:w="796" w:type="dxa"/>
            <w:gridSpan w:val="2"/>
          </w:tcPr>
          <w:p w14:paraId="603739F1" w14:textId="77777777" w:rsidR="00A9044E" w:rsidRDefault="00A9044E" w:rsidP="00A9044E">
            <w:pPr>
              <w:spacing w:before="120" w:after="120"/>
              <w:rPr>
                <w:b/>
                <w:sz w:val="22"/>
                <w:szCs w:val="22"/>
              </w:rPr>
            </w:pPr>
          </w:p>
        </w:tc>
      </w:tr>
      <w:tr w:rsidR="00A9044E" w14:paraId="1F06B71A" w14:textId="77777777" w:rsidTr="004E3929">
        <w:trPr>
          <w:gridBefore w:val="1"/>
          <w:wBefore w:w="80" w:type="dxa"/>
          <w:jc w:val="center"/>
        </w:trPr>
        <w:tc>
          <w:tcPr>
            <w:tcW w:w="375" w:type="dxa"/>
          </w:tcPr>
          <w:p w14:paraId="0D43AC4C" w14:textId="4C0E15AD" w:rsidR="00A9044E" w:rsidRPr="003B4AE2" w:rsidRDefault="00A9044E" w:rsidP="00A9044E">
            <w:pPr>
              <w:spacing w:before="120" w:after="120"/>
              <w:jc w:val="center"/>
              <w:rPr>
                <w:sz w:val="22"/>
                <w:szCs w:val="22"/>
              </w:rPr>
            </w:pPr>
            <w:r>
              <w:rPr>
                <w:sz w:val="22"/>
                <w:szCs w:val="22"/>
              </w:rPr>
              <w:t>3</w:t>
            </w:r>
          </w:p>
        </w:tc>
        <w:tc>
          <w:tcPr>
            <w:tcW w:w="570" w:type="dxa"/>
          </w:tcPr>
          <w:p w14:paraId="783598A0" w14:textId="78240834" w:rsidR="00A9044E" w:rsidRPr="003B4AE2" w:rsidRDefault="00A9044E" w:rsidP="00A9044E">
            <w:pPr>
              <w:spacing w:before="120" w:after="120"/>
              <w:jc w:val="center"/>
              <w:rPr>
                <w:sz w:val="22"/>
                <w:szCs w:val="22"/>
              </w:rPr>
            </w:pPr>
            <w:r>
              <w:rPr>
                <w:sz w:val="22"/>
                <w:szCs w:val="22"/>
              </w:rPr>
              <w:t>3</w:t>
            </w:r>
          </w:p>
        </w:tc>
        <w:tc>
          <w:tcPr>
            <w:tcW w:w="1240" w:type="dxa"/>
            <w:vAlign w:val="center"/>
          </w:tcPr>
          <w:p w14:paraId="3B2D3B18" w14:textId="3B84C8DB" w:rsidR="00A9044E" w:rsidRPr="00204A94" w:rsidRDefault="00A9044E" w:rsidP="00A9044E">
            <w:pPr>
              <w:spacing w:before="120" w:after="120"/>
              <w:rPr>
                <w:sz w:val="22"/>
                <w:szCs w:val="22"/>
              </w:rPr>
            </w:pPr>
            <w:r w:rsidRPr="00204A94">
              <w:rPr>
                <w:color w:val="000000" w:themeColor="text1"/>
                <w:sz w:val="22"/>
                <w:szCs w:val="22"/>
              </w:rPr>
              <w:t>Máy kích thích điện xuyên sọ một chiều</w:t>
            </w:r>
          </w:p>
        </w:tc>
        <w:tc>
          <w:tcPr>
            <w:tcW w:w="884" w:type="dxa"/>
          </w:tcPr>
          <w:p w14:paraId="5140E30E" w14:textId="77777777" w:rsidR="00A9044E" w:rsidRDefault="00A9044E" w:rsidP="00A9044E">
            <w:pPr>
              <w:spacing w:before="120" w:after="120"/>
              <w:rPr>
                <w:b/>
                <w:sz w:val="22"/>
                <w:szCs w:val="22"/>
              </w:rPr>
            </w:pPr>
          </w:p>
        </w:tc>
        <w:tc>
          <w:tcPr>
            <w:tcW w:w="904" w:type="dxa"/>
          </w:tcPr>
          <w:p w14:paraId="41537A09" w14:textId="77777777" w:rsidR="00A9044E" w:rsidRDefault="00A9044E" w:rsidP="00A9044E">
            <w:pPr>
              <w:spacing w:before="120" w:after="120"/>
              <w:rPr>
                <w:sz w:val="22"/>
                <w:szCs w:val="22"/>
              </w:rPr>
            </w:pPr>
          </w:p>
        </w:tc>
        <w:tc>
          <w:tcPr>
            <w:tcW w:w="953" w:type="dxa"/>
            <w:gridSpan w:val="2"/>
          </w:tcPr>
          <w:p w14:paraId="3A7D7EF7" w14:textId="77777777" w:rsidR="00A9044E" w:rsidRDefault="00A9044E" w:rsidP="00A9044E">
            <w:pPr>
              <w:spacing w:before="120" w:after="120"/>
              <w:rPr>
                <w:sz w:val="22"/>
                <w:szCs w:val="22"/>
              </w:rPr>
            </w:pPr>
          </w:p>
        </w:tc>
        <w:tc>
          <w:tcPr>
            <w:tcW w:w="955" w:type="dxa"/>
          </w:tcPr>
          <w:p w14:paraId="7B7C9F72" w14:textId="77777777" w:rsidR="00A9044E" w:rsidRDefault="00A9044E" w:rsidP="00A9044E">
            <w:pPr>
              <w:spacing w:before="120" w:after="120"/>
              <w:rPr>
                <w:b/>
                <w:sz w:val="22"/>
                <w:szCs w:val="22"/>
              </w:rPr>
            </w:pPr>
          </w:p>
        </w:tc>
        <w:tc>
          <w:tcPr>
            <w:tcW w:w="812" w:type="dxa"/>
          </w:tcPr>
          <w:p w14:paraId="76FDD0D2" w14:textId="77777777" w:rsidR="00A9044E" w:rsidRDefault="00A9044E" w:rsidP="00A9044E">
            <w:pPr>
              <w:spacing w:before="120" w:after="120"/>
              <w:rPr>
                <w:b/>
                <w:sz w:val="22"/>
                <w:szCs w:val="22"/>
              </w:rPr>
            </w:pPr>
          </w:p>
        </w:tc>
        <w:tc>
          <w:tcPr>
            <w:tcW w:w="558" w:type="dxa"/>
            <w:vAlign w:val="center"/>
          </w:tcPr>
          <w:p w14:paraId="02410499" w14:textId="025A5DD4" w:rsidR="00A9044E" w:rsidRPr="00204A94" w:rsidRDefault="00A9044E" w:rsidP="00A9044E">
            <w:pPr>
              <w:spacing w:before="120" w:after="120"/>
              <w:rPr>
                <w:sz w:val="22"/>
                <w:szCs w:val="22"/>
              </w:rPr>
            </w:pPr>
            <w:r w:rsidRPr="00204A94">
              <w:rPr>
                <w:color w:val="000000"/>
                <w:sz w:val="22"/>
                <w:szCs w:val="22"/>
              </w:rPr>
              <w:t>Cái</w:t>
            </w:r>
          </w:p>
        </w:tc>
        <w:tc>
          <w:tcPr>
            <w:tcW w:w="628" w:type="dxa"/>
            <w:vAlign w:val="center"/>
          </w:tcPr>
          <w:p w14:paraId="135A2240" w14:textId="5FCE3859" w:rsidR="00A9044E" w:rsidRPr="00204A94" w:rsidRDefault="00A9044E" w:rsidP="00A9044E">
            <w:pPr>
              <w:spacing w:before="120" w:after="120"/>
              <w:jc w:val="center"/>
              <w:rPr>
                <w:sz w:val="22"/>
                <w:szCs w:val="22"/>
              </w:rPr>
            </w:pPr>
            <w:r w:rsidRPr="00204A94">
              <w:rPr>
                <w:color w:val="000000"/>
                <w:sz w:val="22"/>
                <w:szCs w:val="22"/>
                <w:lang w:val="de-DE"/>
              </w:rPr>
              <w:t>01</w:t>
            </w:r>
          </w:p>
        </w:tc>
        <w:tc>
          <w:tcPr>
            <w:tcW w:w="868" w:type="dxa"/>
          </w:tcPr>
          <w:p w14:paraId="03E09B5E" w14:textId="77777777" w:rsidR="00A9044E" w:rsidRDefault="00A9044E" w:rsidP="00A9044E">
            <w:pPr>
              <w:spacing w:before="120" w:after="120"/>
              <w:rPr>
                <w:b/>
                <w:sz w:val="22"/>
                <w:szCs w:val="22"/>
              </w:rPr>
            </w:pPr>
          </w:p>
        </w:tc>
        <w:tc>
          <w:tcPr>
            <w:tcW w:w="896" w:type="dxa"/>
            <w:gridSpan w:val="2"/>
          </w:tcPr>
          <w:p w14:paraId="5AB50C69" w14:textId="77777777" w:rsidR="00A9044E" w:rsidRDefault="00A9044E" w:rsidP="00A9044E">
            <w:pPr>
              <w:spacing w:before="120" w:after="120"/>
              <w:rPr>
                <w:b/>
                <w:sz w:val="22"/>
                <w:szCs w:val="22"/>
              </w:rPr>
            </w:pPr>
            <w:bookmarkStart w:id="0" w:name="_GoBack"/>
            <w:bookmarkEnd w:id="0"/>
          </w:p>
        </w:tc>
        <w:tc>
          <w:tcPr>
            <w:tcW w:w="1053" w:type="dxa"/>
          </w:tcPr>
          <w:p w14:paraId="6EA9F8E0" w14:textId="77777777" w:rsidR="00A9044E" w:rsidRDefault="00A9044E" w:rsidP="00A9044E">
            <w:pPr>
              <w:spacing w:before="120" w:after="120"/>
              <w:rPr>
                <w:b/>
                <w:sz w:val="22"/>
                <w:szCs w:val="22"/>
              </w:rPr>
            </w:pPr>
          </w:p>
        </w:tc>
        <w:tc>
          <w:tcPr>
            <w:tcW w:w="1134" w:type="dxa"/>
          </w:tcPr>
          <w:p w14:paraId="09BD9653" w14:textId="77777777" w:rsidR="00A9044E" w:rsidRDefault="00A9044E" w:rsidP="00A9044E">
            <w:pPr>
              <w:spacing w:before="120" w:after="120"/>
              <w:rPr>
                <w:b/>
                <w:sz w:val="22"/>
                <w:szCs w:val="22"/>
              </w:rPr>
            </w:pPr>
          </w:p>
        </w:tc>
        <w:tc>
          <w:tcPr>
            <w:tcW w:w="1170" w:type="dxa"/>
          </w:tcPr>
          <w:p w14:paraId="493CA5D3" w14:textId="77777777" w:rsidR="00A9044E" w:rsidRDefault="00A9044E" w:rsidP="00A9044E">
            <w:pPr>
              <w:spacing w:before="120" w:after="120"/>
              <w:rPr>
                <w:b/>
                <w:sz w:val="22"/>
                <w:szCs w:val="22"/>
              </w:rPr>
            </w:pPr>
          </w:p>
        </w:tc>
        <w:tc>
          <w:tcPr>
            <w:tcW w:w="953" w:type="dxa"/>
          </w:tcPr>
          <w:p w14:paraId="36B267EB" w14:textId="77777777" w:rsidR="00A9044E" w:rsidRDefault="00A9044E" w:rsidP="00A9044E">
            <w:pPr>
              <w:spacing w:before="120" w:after="120"/>
              <w:rPr>
                <w:b/>
                <w:sz w:val="22"/>
                <w:szCs w:val="22"/>
              </w:rPr>
            </w:pPr>
          </w:p>
        </w:tc>
        <w:tc>
          <w:tcPr>
            <w:tcW w:w="796" w:type="dxa"/>
            <w:gridSpan w:val="2"/>
          </w:tcPr>
          <w:p w14:paraId="75497B28" w14:textId="77777777" w:rsidR="00A9044E" w:rsidRDefault="00A9044E" w:rsidP="00A9044E">
            <w:pPr>
              <w:spacing w:before="120" w:after="120"/>
              <w:rPr>
                <w:b/>
                <w:sz w:val="22"/>
                <w:szCs w:val="22"/>
              </w:rPr>
            </w:pPr>
          </w:p>
        </w:tc>
      </w:tr>
      <w:tr w:rsidR="00A6141D" w14:paraId="364AA4C3" w14:textId="77777777" w:rsidTr="004E392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14:paraId="02E4B474" w14:textId="2A7B1841"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14:paraId="1AEB7340" w14:textId="77777777" w:rsidR="00A6141D" w:rsidRDefault="00A6141D">
            <w:pPr>
              <w:spacing w:before="120" w:after="120"/>
              <w:rPr>
                <w:sz w:val="26"/>
                <w:szCs w:val="26"/>
              </w:rPr>
            </w:pPr>
          </w:p>
        </w:tc>
        <w:tc>
          <w:tcPr>
            <w:tcW w:w="4740" w:type="dxa"/>
            <w:gridSpan w:val="6"/>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5D6A01CE" w14:textId="2ABA5D0D" w:rsidR="00347849" w:rsidRPr="004E3929" w:rsidRDefault="005F12B6" w:rsidP="009B6663">
      <w:pPr>
        <w:rPr>
          <w:sz w:val="22"/>
          <w:szCs w:val="22"/>
        </w:rPr>
      </w:pPr>
      <w:r>
        <w:rPr>
          <w:sz w:val="26"/>
          <w:szCs w:val="26"/>
        </w:rPr>
        <w:lastRenderedPageBreak/>
        <w:tab/>
      </w:r>
      <w:r>
        <w:rPr>
          <w:sz w:val="26"/>
          <w:szCs w:val="26"/>
        </w:rPr>
        <w:tab/>
      </w:r>
      <w:r w:rsidR="00347849" w:rsidRPr="004E3929">
        <w:rPr>
          <w:b/>
          <w:sz w:val="22"/>
          <w:szCs w:val="22"/>
          <w:shd w:val="clear" w:color="auto" w:fill="FFFFFF"/>
        </w:rPr>
        <w:t>Ghi chú:</w:t>
      </w:r>
    </w:p>
    <w:p w14:paraId="46D42D0D"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Đơn giá trên đã bao gồm thuế GTGT, các loại thuế khác, phí, lệ phí; chi phí vận chuyển và các chi phí khác liên quan đến việc vận chuyển đến đ</w:t>
      </w:r>
      <w:r w:rsidR="00C87ED8" w:rsidRPr="004E3929">
        <w:rPr>
          <w:sz w:val="22"/>
          <w:szCs w:val="22"/>
          <w:shd w:val="clear" w:color="auto" w:fill="FFFFFF"/>
        </w:rPr>
        <w:t>ịa</w:t>
      </w:r>
      <w:r w:rsidRPr="004E3929">
        <w:rPr>
          <w:sz w:val="22"/>
          <w:szCs w:val="22"/>
          <w:shd w:val="clear" w:color="auto" w:fill="FFFFFF"/>
        </w:rPr>
        <w:t xml:space="preserve"> điểm lắp đặt, chi phí kiểm định, bảo hiểm, bảo hành, bảo trì trong thời gian bảo hành và chi phí chuyển giao công nghệ (nếu có);</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54D1372B"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Thời gian giao hàng: …ngày kể từ thời điểm gửi đơn hàng của Bệnh viện;</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793E5897" w14:textId="24E51DC0"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Địa điểm giao hàng: Bệnh viện Đại học Y Dược Thành phố Hồ Chí Minh (215 Hồng Bàng, phường 11, quậ</w:t>
      </w:r>
      <w:r w:rsidR="004E3929">
        <w:rPr>
          <w:sz w:val="22"/>
          <w:szCs w:val="22"/>
          <w:shd w:val="clear" w:color="auto" w:fill="FFFFFF"/>
        </w:rPr>
        <w:t>n 5, Thành phố Hồ Chí Minh);</w:t>
      </w:r>
      <w:r w:rsidRPr="004E3929">
        <w:rPr>
          <w:sz w:val="22"/>
          <w:szCs w:val="22"/>
          <w:shd w:val="clear" w:color="auto" w:fill="FFFFFF"/>
        </w:rPr>
        <w:tab/>
      </w:r>
      <w:r w:rsidRPr="004E3929">
        <w:rPr>
          <w:sz w:val="22"/>
          <w:szCs w:val="22"/>
          <w:shd w:val="clear" w:color="auto" w:fill="FFFFFF"/>
        </w:rPr>
        <w:tab/>
      </w:r>
    </w:p>
    <w:p w14:paraId="67D98F3D"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Thời hạn bảo hành (nếu có): ….tháng tính từ ngày ký biên bản nghiệm thu;</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20591711"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Chi tiết phụ kiện (nếu có);</w:t>
      </w:r>
    </w:p>
    <w:p w14:paraId="14D69CFA"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Hiệu lực của báo giá: Từ ngày trên báo giá đến hết ngày…/…./20…</w:t>
      </w:r>
      <w:r w:rsidR="0091529F" w:rsidRPr="004E3929">
        <w:rPr>
          <w:sz w:val="22"/>
          <w:szCs w:val="22"/>
          <w:shd w:val="clear" w:color="auto" w:fill="FFFFFF"/>
        </w:rPr>
        <w:t xml:space="preserve"> (tối thiểu 06 tháng)</w:t>
      </w:r>
      <w:r w:rsidRPr="004E3929">
        <w:rPr>
          <w:sz w:val="22"/>
          <w:szCs w:val="22"/>
          <w:shd w:val="clear" w:color="auto" w:fill="FFFFFF"/>
        </w:rPr>
        <w:t>;</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0850E656"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22A1179C"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Hàng mới 100%, sản xuất theo tiêu chuẩn ISO/FDA/CE…;</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19136F26"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Cung cấp đầy đủ giấy tờ, hồ sơ theo biên bản đính kèm.</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199BD67B" w14:textId="77777777" w:rsidR="00347849" w:rsidRPr="004E3929" w:rsidRDefault="00347849" w:rsidP="004E3929">
      <w:pPr>
        <w:tabs>
          <w:tab w:val="left" w:pos="3216"/>
        </w:tabs>
        <w:ind w:firstLine="540"/>
        <w:rPr>
          <w:sz w:val="22"/>
          <w:szCs w:val="22"/>
        </w:rPr>
      </w:pPr>
      <w:r w:rsidRPr="004E3929">
        <w:rPr>
          <w:sz w:val="22"/>
          <w:szCs w:val="22"/>
          <w:shd w:val="clear" w:color="auto" w:fill="FFFFFF"/>
        </w:rPr>
        <w:t>Chân thành cảm ơn.</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sectPr w:rsidR="00347849" w:rsidRPr="004E3929" w:rsidSect="004E3929">
      <w:headerReference w:type="default" r:id="rId10"/>
      <w:footerReference w:type="default" r:id="rId11"/>
      <w:footerReference w:type="first" r:id="rId12"/>
      <w:pgSz w:w="16839" w:h="11907" w:orient="landscape" w:code="9"/>
      <w:pgMar w:top="993"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46D6" w14:textId="77777777" w:rsidR="007835B7" w:rsidRDefault="007835B7">
      <w:r>
        <w:separator/>
      </w:r>
    </w:p>
  </w:endnote>
  <w:endnote w:type="continuationSeparator" w:id="0">
    <w:p w14:paraId="18E47BE5" w14:textId="77777777" w:rsidR="007835B7" w:rsidRDefault="0078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B1A7" w14:textId="77777777" w:rsidR="007835B7" w:rsidRDefault="007835B7">
      <w:r>
        <w:separator/>
      </w:r>
    </w:p>
  </w:footnote>
  <w:footnote w:type="continuationSeparator" w:id="0">
    <w:p w14:paraId="6CFD744F" w14:textId="77777777" w:rsidR="007835B7" w:rsidRDefault="00783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1E0274"/>
    <w:rsid w:val="00204A94"/>
    <w:rsid w:val="00347849"/>
    <w:rsid w:val="0037022C"/>
    <w:rsid w:val="003B4AE2"/>
    <w:rsid w:val="004929B8"/>
    <w:rsid w:val="004E3929"/>
    <w:rsid w:val="00504699"/>
    <w:rsid w:val="00555E70"/>
    <w:rsid w:val="00572307"/>
    <w:rsid w:val="005A4BEF"/>
    <w:rsid w:val="005C705D"/>
    <w:rsid w:val="005E791C"/>
    <w:rsid w:val="005F12B6"/>
    <w:rsid w:val="00612CCE"/>
    <w:rsid w:val="00684C08"/>
    <w:rsid w:val="007835B7"/>
    <w:rsid w:val="008E1A0D"/>
    <w:rsid w:val="008F4100"/>
    <w:rsid w:val="0091529F"/>
    <w:rsid w:val="009B6663"/>
    <w:rsid w:val="009C4681"/>
    <w:rsid w:val="00A57744"/>
    <w:rsid w:val="00A6141D"/>
    <w:rsid w:val="00A9044E"/>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BD21D37-7357-4F7F-A85A-7635B4C3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41</cp:revision>
  <cp:lastPrinted>2025-04-01T08:47:00Z</cp:lastPrinted>
  <dcterms:created xsi:type="dcterms:W3CDTF">2022-10-08T04:38:00Z</dcterms:created>
  <dcterms:modified xsi:type="dcterms:W3CDTF">2025-04-01T08:47:00Z</dcterms:modified>
</cp:coreProperties>
</file>