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550" w:rsidRDefault="00E86D96">
      <w:pPr>
        <w:tabs>
          <w:tab w:val="left" w:pos="3945"/>
        </w:tabs>
        <w:rPr>
          <w:b/>
          <w:sz w:val="26"/>
          <w:szCs w:val="26"/>
        </w:rPr>
      </w:pPr>
      <w:r>
        <w:rPr>
          <w:b/>
          <w:sz w:val="26"/>
          <w:szCs w:val="26"/>
        </w:rPr>
        <w:t>CÔNG TY: ……………………………………………</w:t>
      </w:r>
    </w:p>
    <w:p w:rsidR="00335550" w:rsidRDefault="00E86D96">
      <w:pPr>
        <w:spacing w:before="120" w:after="120"/>
        <w:rPr>
          <w:b/>
          <w:sz w:val="26"/>
          <w:szCs w:val="26"/>
        </w:rPr>
      </w:pPr>
      <w:r>
        <w:rPr>
          <w:b/>
          <w:sz w:val="26"/>
          <w:szCs w:val="26"/>
        </w:rPr>
        <w:t>ĐỊA CHỈ: ……………………………………………..</w:t>
      </w:r>
    </w:p>
    <w:p w:rsidR="00335550" w:rsidRPr="00884132" w:rsidRDefault="00E86D96">
      <w:pPr>
        <w:spacing w:before="120" w:after="120"/>
        <w:rPr>
          <w:b/>
          <w:sz w:val="26"/>
          <w:szCs w:val="26"/>
        </w:rPr>
      </w:pPr>
      <w:r>
        <w:rPr>
          <w:b/>
          <w:sz w:val="26"/>
          <w:szCs w:val="26"/>
        </w:rPr>
        <w:t>SỐ ĐIỆN THOẠI: …………………………………...</w:t>
      </w:r>
    </w:p>
    <w:p w:rsidR="00335550" w:rsidRDefault="00E86D96">
      <w:pPr>
        <w:spacing w:before="120" w:after="120"/>
        <w:jc w:val="center"/>
        <w:rPr>
          <w:b/>
          <w:sz w:val="32"/>
          <w:szCs w:val="26"/>
        </w:rPr>
      </w:pPr>
      <w:r w:rsidRPr="00B54D9B">
        <w:rPr>
          <w:b/>
          <w:sz w:val="32"/>
          <w:szCs w:val="26"/>
        </w:rPr>
        <w:t>BẢNG BÁO GIÁ</w:t>
      </w:r>
    </w:p>
    <w:p w:rsidR="00335550" w:rsidRDefault="00E86D96">
      <w:pPr>
        <w:spacing w:before="240" w:after="120"/>
        <w:ind w:left="720"/>
        <w:rPr>
          <w:sz w:val="26"/>
          <w:szCs w:val="26"/>
        </w:rPr>
      </w:pPr>
      <w:r w:rsidRPr="00797266">
        <w:rPr>
          <w:sz w:val="26"/>
          <w:szCs w:val="26"/>
        </w:rPr>
        <w:t>Kính g</w:t>
      </w:r>
      <w:r>
        <w:rPr>
          <w:sz w:val="26"/>
          <w:szCs w:val="26"/>
        </w:rPr>
        <w:t xml:space="preserve">ửi: Bệnh viện Đại học Y Dược </w:t>
      </w:r>
      <w:r w:rsidR="00A20405">
        <w:rPr>
          <w:sz w:val="26"/>
          <w:szCs w:val="26"/>
        </w:rPr>
        <w:t>Thành phố Hồ Chí Minh</w:t>
      </w:r>
    </w:p>
    <w:p w:rsidR="00335550" w:rsidRDefault="00E86D96">
      <w:pPr>
        <w:spacing w:before="120" w:after="120"/>
        <w:ind w:left="720"/>
        <w:rPr>
          <w:sz w:val="26"/>
          <w:szCs w:val="26"/>
        </w:rPr>
      </w:pPr>
      <w:r w:rsidRPr="00797266">
        <w:rPr>
          <w:sz w:val="26"/>
          <w:szCs w:val="26"/>
        </w:rPr>
        <w:t xml:space="preserve">Địa chỉ: 215 Hồng Bàng, Phường </w:t>
      </w:r>
      <w:r w:rsidR="00A20405">
        <w:rPr>
          <w:sz w:val="26"/>
          <w:szCs w:val="26"/>
        </w:rPr>
        <w:t>Chợ Lớn</w:t>
      </w:r>
      <w:r w:rsidRPr="00797266">
        <w:rPr>
          <w:sz w:val="26"/>
          <w:szCs w:val="26"/>
        </w:rPr>
        <w:t xml:space="preserve">, </w:t>
      </w:r>
      <w:r w:rsidR="00A20405">
        <w:rPr>
          <w:sz w:val="26"/>
          <w:szCs w:val="26"/>
        </w:rPr>
        <w:t>Thành phố Hồ Chí Minh</w:t>
      </w:r>
    </w:p>
    <w:p w:rsidR="00335550" w:rsidRDefault="00E86D96">
      <w:pPr>
        <w:spacing w:before="120" w:after="120"/>
        <w:ind w:left="720"/>
        <w:rPr>
          <w:sz w:val="26"/>
          <w:szCs w:val="26"/>
        </w:rPr>
      </w:pPr>
      <w:r w:rsidRPr="00797266">
        <w:rPr>
          <w:sz w:val="26"/>
          <w:szCs w:val="26"/>
        </w:rPr>
        <w:t xml:space="preserve">Theo </w:t>
      </w:r>
      <w:r>
        <w:rPr>
          <w:sz w:val="26"/>
          <w:szCs w:val="26"/>
        </w:rPr>
        <w:t>công văn mời</w:t>
      </w:r>
      <w:r w:rsidRPr="00797266">
        <w:rPr>
          <w:sz w:val="26"/>
          <w:szCs w:val="26"/>
        </w:rPr>
        <w:t xml:space="preserve"> </w:t>
      </w:r>
      <w:r>
        <w:rPr>
          <w:sz w:val="26"/>
          <w:szCs w:val="26"/>
        </w:rPr>
        <w:t>chào</w:t>
      </w:r>
      <w:r w:rsidRPr="00797266">
        <w:rPr>
          <w:sz w:val="26"/>
          <w:szCs w:val="26"/>
        </w:rPr>
        <w:t xml:space="preserve"> giá </w:t>
      </w:r>
      <w:r w:rsidRPr="004E6167">
        <w:rPr>
          <w:bCs/>
          <w:sz w:val="26"/>
          <w:szCs w:val="26"/>
        </w:rPr>
        <w:t xml:space="preserve">số </w:t>
      </w:r>
      <w:r w:rsidR="00874726">
        <w:rPr>
          <w:bCs/>
          <w:sz w:val="26"/>
          <w:szCs w:val="26"/>
        </w:rPr>
        <w:t>4</w:t>
      </w:r>
      <w:r w:rsidR="00ED6DEF">
        <w:rPr>
          <w:bCs/>
          <w:sz w:val="26"/>
          <w:szCs w:val="26"/>
        </w:rPr>
        <w:t>8</w:t>
      </w:r>
      <w:r w:rsidR="00874726">
        <w:rPr>
          <w:bCs/>
          <w:sz w:val="26"/>
          <w:szCs w:val="26"/>
        </w:rPr>
        <w:t>0</w:t>
      </w:r>
      <w:r w:rsidR="00884132">
        <w:rPr>
          <w:bCs/>
          <w:sz w:val="26"/>
          <w:szCs w:val="26"/>
        </w:rPr>
        <w:t>/</w:t>
      </w:r>
      <w:r w:rsidRPr="004E6167">
        <w:rPr>
          <w:bCs/>
          <w:sz w:val="26"/>
          <w:szCs w:val="26"/>
        </w:rPr>
        <w:t>BVĐHYD</w:t>
      </w:r>
      <w:r>
        <w:rPr>
          <w:bCs/>
          <w:sz w:val="26"/>
          <w:szCs w:val="26"/>
        </w:rPr>
        <w:t>-</w:t>
      </w:r>
      <w:r w:rsidR="006A60B9">
        <w:rPr>
          <w:bCs/>
          <w:sz w:val="26"/>
          <w:szCs w:val="26"/>
        </w:rPr>
        <w:t>KHĐT</w:t>
      </w:r>
      <w:r w:rsidRPr="00797266">
        <w:rPr>
          <w:sz w:val="26"/>
          <w:szCs w:val="26"/>
        </w:rPr>
        <w:t xml:space="preserve"> của Bệnh viện, Công ty chúng tôi báo giá như sau:</w:t>
      </w:r>
    </w:p>
    <w:tbl>
      <w:tblPr>
        <w:tblStyle w:val="TableGrid"/>
        <w:tblW w:w="14108" w:type="dxa"/>
        <w:tblInd w:w="-114" w:type="dxa"/>
        <w:tblCellMar>
          <w:left w:w="28" w:type="dxa"/>
          <w:right w:w="28" w:type="dxa"/>
        </w:tblCellMar>
        <w:tblLook w:val="04A0" w:firstRow="1" w:lastRow="0" w:firstColumn="1" w:lastColumn="0" w:noHBand="0" w:noVBand="1"/>
      </w:tblPr>
      <w:tblGrid>
        <w:gridCol w:w="545"/>
        <w:gridCol w:w="1887"/>
        <w:gridCol w:w="6094"/>
        <w:gridCol w:w="1054"/>
        <w:gridCol w:w="1269"/>
        <w:gridCol w:w="1019"/>
        <w:gridCol w:w="1148"/>
        <w:gridCol w:w="1092"/>
      </w:tblGrid>
      <w:tr w:rsidR="000A4647" w:rsidRPr="00884132" w:rsidTr="000A4647">
        <w:trPr>
          <w:tblHeader/>
        </w:trPr>
        <w:tc>
          <w:tcPr>
            <w:tcW w:w="545" w:type="dxa"/>
            <w:vAlign w:val="center"/>
          </w:tcPr>
          <w:p w:rsidR="000A4647" w:rsidRPr="00884132" w:rsidRDefault="000A4647">
            <w:pPr>
              <w:spacing w:before="120" w:after="120"/>
              <w:contextualSpacing/>
              <w:jc w:val="center"/>
              <w:rPr>
                <w:b/>
                <w:sz w:val="22"/>
                <w:szCs w:val="22"/>
              </w:rPr>
            </w:pPr>
            <w:r w:rsidRPr="00884132">
              <w:rPr>
                <w:b/>
                <w:sz w:val="22"/>
                <w:szCs w:val="22"/>
              </w:rPr>
              <w:t>TT</w:t>
            </w:r>
          </w:p>
        </w:tc>
        <w:tc>
          <w:tcPr>
            <w:tcW w:w="1887" w:type="dxa"/>
            <w:vAlign w:val="center"/>
          </w:tcPr>
          <w:p w:rsidR="000A4647" w:rsidRPr="00884132" w:rsidRDefault="000A4647" w:rsidP="00884132">
            <w:pPr>
              <w:spacing w:before="120" w:after="120"/>
              <w:contextualSpacing/>
              <w:jc w:val="center"/>
              <w:rPr>
                <w:b/>
                <w:sz w:val="22"/>
                <w:szCs w:val="22"/>
              </w:rPr>
            </w:pPr>
            <w:r w:rsidRPr="00884132">
              <w:rPr>
                <w:b/>
                <w:sz w:val="22"/>
                <w:szCs w:val="22"/>
              </w:rPr>
              <w:t>Tên dịch vụ</w:t>
            </w:r>
          </w:p>
        </w:tc>
        <w:tc>
          <w:tcPr>
            <w:tcW w:w="6094" w:type="dxa"/>
            <w:vAlign w:val="center"/>
          </w:tcPr>
          <w:p w:rsidR="000A4647" w:rsidRPr="00884132" w:rsidRDefault="000A4647">
            <w:pPr>
              <w:spacing w:before="120" w:after="120"/>
              <w:contextualSpacing/>
              <w:jc w:val="center"/>
              <w:rPr>
                <w:b/>
                <w:sz w:val="22"/>
                <w:szCs w:val="22"/>
              </w:rPr>
            </w:pPr>
            <w:r w:rsidRPr="00884132">
              <w:rPr>
                <w:b/>
                <w:sz w:val="22"/>
                <w:szCs w:val="22"/>
              </w:rPr>
              <w:t>Yêu cầu kỹ thuật</w:t>
            </w:r>
          </w:p>
        </w:tc>
        <w:tc>
          <w:tcPr>
            <w:tcW w:w="1054" w:type="dxa"/>
            <w:vAlign w:val="center"/>
          </w:tcPr>
          <w:p w:rsidR="000A4647" w:rsidRPr="00884132" w:rsidRDefault="000A4647">
            <w:pPr>
              <w:spacing w:before="120" w:after="120"/>
              <w:contextualSpacing/>
              <w:jc w:val="center"/>
              <w:rPr>
                <w:b/>
                <w:sz w:val="22"/>
                <w:szCs w:val="22"/>
              </w:rPr>
            </w:pPr>
            <w:r w:rsidRPr="00884132">
              <w:rPr>
                <w:b/>
                <w:sz w:val="22"/>
                <w:szCs w:val="22"/>
              </w:rPr>
              <w:t>ĐVT</w:t>
            </w:r>
          </w:p>
        </w:tc>
        <w:tc>
          <w:tcPr>
            <w:tcW w:w="1269" w:type="dxa"/>
          </w:tcPr>
          <w:p w:rsidR="000A4647" w:rsidRPr="00884132" w:rsidRDefault="000A4647">
            <w:pPr>
              <w:spacing w:before="120" w:after="120"/>
              <w:contextualSpacing/>
              <w:jc w:val="center"/>
              <w:rPr>
                <w:b/>
                <w:sz w:val="22"/>
                <w:szCs w:val="22"/>
              </w:rPr>
            </w:pPr>
            <w:r w:rsidRPr="00884132">
              <w:rPr>
                <w:b/>
                <w:sz w:val="22"/>
                <w:szCs w:val="22"/>
              </w:rPr>
              <w:t>Số lượng (có khả năng cung ứng)</w:t>
            </w:r>
          </w:p>
        </w:tc>
        <w:tc>
          <w:tcPr>
            <w:tcW w:w="1019" w:type="dxa"/>
            <w:vAlign w:val="center"/>
          </w:tcPr>
          <w:p w:rsidR="000A4647" w:rsidRPr="00884132" w:rsidRDefault="000A4647">
            <w:pPr>
              <w:spacing w:before="120" w:after="120"/>
              <w:contextualSpacing/>
              <w:jc w:val="center"/>
              <w:rPr>
                <w:b/>
                <w:sz w:val="22"/>
                <w:szCs w:val="22"/>
              </w:rPr>
            </w:pPr>
            <w:r w:rsidRPr="00884132">
              <w:rPr>
                <w:b/>
                <w:sz w:val="22"/>
                <w:szCs w:val="22"/>
              </w:rPr>
              <w:t>Đơn giá</w:t>
            </w:r>
            <w:r w:rsidRPr="00884132">
              <w:rPr>
                <w:b/>
                <w:sz w:val="22"/>
                <w:szCs w:val="22"/>
              </w:rPr>
              <w:br/>
            </w:r>
          </w:p>
        </w:tc>
        <w:tc>
          <w:tcPr>
            <w:tcW w:w="1148" w:type="dxa"/>
            <w:vAlign w:val="center"/>
          </w:tcPr>
          <w:p w:rsidR="000A4647" w:rsidRPr="00884132" w:rsidRDefault="000A4647" w:rsidP="006A60B9">
            <w:pPr>
              <w:spacing w:before="120" w:after="120"/>
              <w:contextualSpacing/>
              <w:jc w:val="center"/>
              <w:rPr>
                <w:b/>
                <w:sz w:val="22"/>
                <w:szCs w:val="22"/>
              </w:rPr>
            </w:pPr>
            <w:r>
              <w:rPr>
                <w:b/>
                <w:sz w:val="22"/>
                <w:szCs w:val="22"/>
              </w:rPr>
              <w:t>Thành tiền</w:t>
            </w:r>
          </w:p>
        </w:tc>
        <w:tc>
          <w:tcPr>
            <w:tcW w:w="1092" w:type="dxa"/>
            <w:vAlign w:val="center"/>
          </w:tcPr>
          <w:p w:rsidR="000A4647" w:rsidRDefault="000A4647" w:rsidP="006A60B9">
            <w:pPr>
              <w:spacing w:before="120" w:after="120"/>
              <w:contextualSpacing/>
              <w:jc w:val="center"/>
              <w:rPr>
                <w:b/>
                <w:sz w:val="22"/>
                <w:szCs w:val="22"/>
              </w:rPr>
            </w:pPr>
            <w:r>
              <w:rPr>
                <w:b/>
                <w:sz w:val="22"/>
                <w:szCs w:val="22"/>
              </w:rPr>
              <w:t>Ghi chú</w:t>
            </w:r>
          </w:p>
        </w:tc>
      </w:tr>
      <w:tr w:rsidR="00ED6DEF" w:rsidRPr="00884132" w:rsidTr="000A4647">
        <w:tc>
          <w:tcPr>
            <w:tcW w:w="545" w:type="dxa"/>
            <w:vAlign w:val="center"/>
          </w:tcPr>
          <w:p w:rsidR="00ED6DEF" w:rsidRPr="00E33EBA" w:rsidRDefault="00ED6DEF" w:rsidP="00ED6DEF">
            <w:pPr>
              <w:spacing w:before="60" w:after="60" w:line="264" w:lineRule="auto"/>
              <w:jc w:val="center"/>
              <w:rPr>
                <w:bCs/>
                <w:sz w:val="26"/>
                <w:szCs w:val="26"/>
                <w:lang w:val="de-DE"/>
              </w:rPr>
            </w:pPr>
            <w:r w:rsidRPr="00E33EBA">
              <w:rPr>
                <w:bCs/>
                <w:sz w:val="26"/>
                <w:szCs w:val="26"/>
              </w:rPr>
              <w:t>1</w:t>
            </w:r>
          </w:p>
        </w:tc>
        <w:tc>
          <w:tcPr>
            <w:tcW w:w="1887" w:type="dxa"/>
            <w:vAlign w:val="center"/>
          </w:tcPr>
          <w:p w:rsidR="00ED6DEF" w:rsidRPr="00E33EBA" w:rsidRDefault="00ED6DEF" w:rsidP="00ED6DEF">
            <w:pPr>
              <w:pStyle w:val="BodyText"/>
              <w:spacing w:before="60" w:after="60" w:line="264" w:lineRule="auto"/>
              <w:jc w:val="both"/>
              <w:rPr>
                <w:spacing w:val="-2"/>
                <w:sz w:val="26"/>
                <w:szCs w:val="26"/>
                <w:lang w:val="pt-BR"/>
              </w:rPr>
            </w:pPr>
            <w:r>
              <w:rPr>
                <w:iCs/>
                <w:sz w:val="26"/>
                <w:szCs w:val="26"/>
                <w:lang w:val="pl-PL"/>
              </w:rPr>
              <w:t>Cung cấp dịch vụ tiệc nhẹ</w:t>
            </w:r>
          </w:p>
        </w:tc>
        <w:tc>
          <w:tcPr>
            <w:tcW w:w="6094" w:type="dxa"/>
            <w:vAlign w:val="center"/>
          </w:tcPr>
          <w:p w:rsidR="00ED6DEF" w:rsidRPr="001E1616" w:rsidRDefault="00ED6DEF" w:rsidP="00ED6DEF">
            <w:pPr>
              <w:widowControl w:val="0"/>
              <w:tabs>
                <w:tab w:val="left" w:pos="316"/>
                <w:tab w:val="left" w:pos="618"/>
              </w:tabs>
              <w:spacing w:before="60" w:after="60" w:line="264" w:lineRule="auto"/>
              <w:ind w:right="57"/>
              <w:jc w:val="both"/>
              <w:rPr>
                <w:sz w:val="26"/>
                <w:szCs w:val="26"/>
                <w:lang w:val="pl-PL"/>
              </w:rPr>
            </w:pPr>
            <w:r w:rsidRPr="001E1616">
              <w:rPr>
                <w:iCs/>
                <w:sz w:val="26"/>
                <w:szCs w:val="26"/>
                <w:lang w:val="pl-PL"/>
              </w:rPr>
              <w:t xml:space="preserve">Phụ lục </w:t>
            </w:r>
            <w:bookmarkStart w:id="0" w:name="_GoBack"/>
            <w:bookmarkEnd w:id="0"/>
            <w:r w:rsidRPr="001E1616">
              <w:rPr>
                <w:iCs/>
                <w:sz w:val="26"/>
                <w:szCs w:val="26"/>
                <w:lang w:val="pl-PL"/>
              </w:rPr>
              <w:t>đính kèm</w:t>
            </w:r>
          </w:p>
        </w:tc>
        <w:tc>
          <w:tcPr>
            <w:tcW w:w="1054" w:type="dxa"/>
            <w:vAlign w:val="center"/>
          </w:tcPr>
          <w:p w:rsidR="00ED6DEF" w:rsidRPr="00E33EBA" w:rsidRDefault="00ED6DEF" w:rsidP="00ED6DEF">
            <w:pPr>
              <w:pStyle w:val="BodyText"/>
              <w:spacing w:before="60" w:after="60" w:line="264" w:lineRule="auto"/>
              <w:jc w:val="center"/>
              <w:rPr>
                <w:sz w:val="26"/>
                <w:szCs w:val="26"/>
                <w:lang w:val="de-DE"/>
              </w:rPr>
            </w:pPr>
            <w:r>
              <w:rPr>
                <w:sz w:val="26"/>
                <w:szCs w:val="26"/>
                <w:lang w:val="de-DE"/>
              </w:rPr>
              <w:t>Phần</w:t>
            </w:r>
          </w:p>
        </w:tc>
        <w:tc>
          <w:tcPr>
            <w:tcW w:w="1269" w:type="dxa"/>
            <w:vAlign w:val="center"/>
          </w:tcPr>
          <w:p w:rsidR="00ED6DEF" w:rsidRPr="00E33EBA" w:rsidRDefault="00ED6DEF" w:rsidP="00ED6DEF">
            <w:pPr>
              <w:widowControl w:val="0"/>
              <w:spacing w:before="60" w:after="60" w:line="264" w:lineRule="auto"/>
              <w:ind w:right="-8"/>
              <w:jc w:val="center"/>
              <w:rPr>
                <w:sz w:val="26"/>
                <w:szCs w:val="26"/>
                <w:lang w:val="de-DE"/>
              </w:rPr>
            </w:pPr>
            <w:r>
              <w:rPr>
                <w:sz w:val="26"/>
                <w:szCs w:val="26"/>
                <w:lang w:val="de-DE"/>
              </w:rPr>
              <w:t>40.000</w:t>
            </w:r>
          </w:p>
        </w:tc>
        <w:tc>
          <w:tcPr>
            <w:tcW w:w="1019" w:type="dxa"/>
          </w:tcPr>
          <w:p w:rsidR="00ED6DEF" w:rsidRPr="00884132" w:rsidRDefault="00ED6DEF" w:rsidP="00ED6DEF">
            <w:pPr>
              <w:spacing w:before="120" w:after="120"/>
              <w:rPr>
                <w:b/>
                <w:sz w:val="22"/>
                <w:szCs w:val="22"/>
              </w:rPr>
            </w:pPr>
          </w:p>
        </w:tc>
        <w:tc>
          <w:tcPr>
            <w:tcW w:w="1148" w:type="dxa"/>
          </w:tcPr>
          <w:p w:rsidR="00ED6DEF" w:rsidRPr="00884132" w:rsidRDefault="00ED6DEF" w:rsidP="00ED6DEF">
            <w:pPr>
              <w:spacing w:before="120" w:after="120"/>
              <w:rPr>
                <w:b/>
                <w:sz w:val="22"/>
                <w:szCs w:val="22"/>
              </w:rPr>
            </w:pPr>
          </w:p>
        </w:tc>
        <w:tc>
          <w:tcPr>
            <w:tcW w:w="1092" w:type="dxa"/>
          </w:tcPr>
          <w:p w:rsidR="00ED6DEF" w:rsidRPr="00884132" w:rsidRDefault="00ED6DEF" w:rsidP="00ED6DEF">
            <w:pPr>
              <w:spacing w:before="120" w:after="120"/>
              <w:rPr>
                <w:b/>
                <w:sz w:val="22"/>
                <w:szCs w:val="22"/>
              </w:rPr>
            </w:pPr>
          </w:p>
        </w:tc>
      </w:tr>
      <w:tr w:rsidR="000A4647" w:rsidRPr="000A4647" w:rsidTr="000A4647">
        <w:tc>
          <w:tcPr>
            <w:tcW w:w="545" w:type="dxa"/>
            <w:vAlign w:val="center"/>
          </w:tcPr>
          <w:p w:rsidR="000A4647" w:rsidRPr="000A4647" w:rsidRDefault="000A4647" w:rsidP="000A4647">
            <w:pPr>
              <w:spacing w:before="40" w:after="40" w:line="264" w:lineRule="auto"/>
              <w:jc w:val="center"/>
              <w:rPr>
                <w:b/>
                <w:bCs/>
                <w:sz w:val="25"/>
                <w:szCs w:val="25"/>
                <w:lang w:val="de-DE"/>
              </w:rPr>
            </w:pPr>
          </w:p>
        </w:tc>
        <w:tc>
          <w:tcPr>
            <w:tcW w:w="1887" w:type="dxa"/>
            <w:vAlign w:val="center"/>
          </w:tcPr>
          <w:p w:rsidR="000A4647" w:rsidRPr="000A4647" w:rsidRDefault="000A4647" w:rsidP="000A4647">
            <w:pPr>
              <w:pStyle w:val="BodyText"/>
              <w:spacing w:before="40" w:after="40" w:line="264" w:lineRule="auto"/>
              <w:jc w:val="both"/>
              <w:rPr>
                <w:b/>
                <w:sz w:val="25"/>
                <w:szCs w:val="25"/>
                <w:lang w:val="de-DE"/>
              </w:rPr>
            </w:pPr>
          </w:p>
        </w:tc>
        <w:tc>
          <w:tcPr>
            <w:tcW w:w="6094" w:type="dxa"/>
          </w:tcPr>
          <w:p w:rsidR="000A4647" w:rsidRPr="000A4647" w:rsidRDefault="000A4647" w:rsidP="000A4647">
            <w:pPr>
              <w:pStyle w:val="ListParagraph"/>
              <w:widowControl w:val="0"/>
              <w:tabs>
                <w:tab w:val="left" w:pos="316"/>
              </w:tabs>
              <w:spacing w:before="80" w:line="264" w:lineRule="auto"/>
              <w:ind w:left="57"/>
              <w:contextualSpacing w:val="0"/>
              <w:jc w:val="both"/>
              <w:rPr>
                <w:b/>
                <w:color w:val="000000"/>
                <w:sz w:val="25"/>
                <w:szCs w:val="25"/>
              </w:rPr>
            </w:pPr>
            <w:r w:rsidRPr="000A4647">
              <w:rPr>
                <w:b/>
                <w:color w:val="000000"/>
                <w:sz w:val="25"/>
                <w:szCs w:val="25"/>
              </w:rPr>
              <w:t>Tổng cộng</w:t>
            </w:r>
          </w:p>
        </w:tc>
        <w:tc>
          <w:tcPr>
            <w:tcW w:w="1054" w:type="dxa"/>
            <w:vAlign w:val="center"/>
          </w:tcPr>
          <w:p w:rsidR="000A4647" w:rsidRPr="000A4647" w:rsidRDefault="000A4647" w:rsidP="000A4647">
            <w:pPr>
              <w:pStyle w:val="BodyText"/>
              <w:spacing w:before="40" w:after="40" w:line="264" w:lineRule="auto"/>
              <w:ind w:right="144"/>
              <w:jc w:val="center"/>
              <w:rPr>
                <w:b/>
                <w:bCs/>
                <w:sz w:val="25"/>
                <w:szCs w:val="25"/>
                <w:lang w:val="de-DE"/>
              </w:rPr>
            </w:pPr>
          </w:p>
        </w:tc>
        <w:tc>
          <w:tcPr>
            <w:tcW w:w="1269" w:type="dxa"/>
            <w:vAlign w:val="center"/>
          </w:tcPr>
          <w:p w:rsidR="000A4647" w:rsidRPr="000A4647" w:rsidRDefault="000A4647" w:rsidP="000A4647">
            <w:pPr>
              <w:widowControl w:val="0"/>
              <w:spacing w:before="40" w:after="40" w:line="264" w:lineRule="auto"/>
              <w:ind w:right="142"/>
              <w:jc w:val="center"/>
              <w:rPr>
                <w:b/>
                <w:bCs/>
                <w:sz w:val="25"/>
                <w:szCs w:val="25"/>
                <w:lang w:val="de-DE"/>
              </w:rPr>
            </w:pPr>
          </w:p>
        </w:tc>
        <w:tc>
          <w:tcPr>
            <w:tcW w:w="1019" w:type="dxa"/>
          </w:tcPr>
          <w:p w:rsidR="000A4647" w:rsidRPr="000A4647" w:rsidRDefault="000A4647" w:rsidP="000A4647">
            <w:pPr>
              <w:spacing w:before="120" w:after="120"/>
              <w:rPr>
                <w:b/>
                <w:sz w:val="22"/>
                <w:szCs w:val="22"/>
              </w:rPr>
            </w:pPr>
          </w:p>
        </w:tc>
        <w:tc>
          <w:tcPr>
            <w:tcW w:w="1148" w:type="dxa"/>
          </w:tcPr>
          <w:p w:rsidR="000A4647" w:rsidRPr="000A4647" w:rsidRDefault="000A4647" w:rsidP="000A4647">
            <w:pPr>
              <w:spacing w:before="120" w:after="120"/>
              <w:rPr>
                <w:b/>
                <w:sz w:val="22"/>
                <w:szCs w:val="22"/>
              </w:rPr>
            </w:pPr>
          </w:p>
        </w:tc>
        <w:tc>
          <w:tcPr>
            <w:tcW w:w="1092" w:type="dxa"/>
          </w:tcPr>
          <w:p w:rsidR="000A4647" w:rsidRPr="000A4647" w:rsidRDefault="000A4647" w:rsidP="000A4647">
            <w:pPr>
              <w:spacing w:before="120" w:after="120"/>
              <w:rPr>
                <w:b/>
                <w:sz w:val="22"/>
                <w:szCs w:val="22"/>
              </w:rPr>
            </w:pPr>
          </w:p>
        </w:tc>
      </w:tr>
    </w:tbl>
    <w:p w:rsidR="00335550" w:rsidRDefault="00E86D96" w:rsidP="00F555FC">
      <w:pPr>
        <w:pStyle w:val="ListParagraph"/>
        <w:numPr>
          <w:ilvl w:val="0"/>
          <w:numId w:val="1"/>
        </w:numPr>
        <w:spacing w:before="120" w:after="120"/>
        <w:rPr>
          <w:sz w:val="26"/>
          <w:szCs w:val="26"/>
        </w:rPr>
      </w:pPr>
      <w:r w:rsidRPr="00ED5347">
        <w:rPr>
          <w:sz w:val="26"/>
          <w:szCs w:val="26"/>
        </w:rPr>
        <w:t>Yêu cầu báo giá:</w:t>
      </w:r>
    </w:p>
    <w:p w:rsidR="00335550" w:rsidRDefault="00E86D96">
      <w:pPr>
        <w:spacing w:before="120" w:after="120"/>
        <w:ind w:firstLine="567"/>
        <w:rPr>
          <w:sz w:val="26"/>
          <w:szCs w:val="26"/>
        </w:rPr>
      </w:pPr>
      <w:r>
        <w:rPr>
          <w:sz w:val="26"/>
          <w:szCs w:val="26"/>
        </w:rPr>
        <w:t>- Báo giá này có hiệu lực …..</w:t>
      </w:r>
      <w:r w:rsidRPr="00905AC8">
        <w:rPr>
          <w:sz w:val="26"/>
          <w:szCs w:val="26"/>
          <w:vertAlign w:val="superscript"/>
        </w:rPr>
        <w:t>(</w:t>
      </w:r>
      <w:r>
        <w:rPr>
          <w:rStyle w:val="FootnoteReference"/>
          <w:sz w:val="26"/>
          <w:szCs w:val="26"/>
          <w:vertAlign w:val="superscript"/>
        </w:rPr>
        <w:footnoteReference w:id="1"/>
      </w:r>
      <w:r w:rsidRPr="00905AC8">
        <w:rPr>
          <w:sz w:val="26"/>
          <w:szCs w:val="26"/>
          <w:vertAlign w:val="superscript"/>
        </w:rPr>
        <w:t>)</w:t>
      </w:r>
      <w:r>
        <w:rPr>
          <w:sz w:val="26"/>
          <w:szCs w:val="26"/>
        </w:rPr>
        <w:t xml:space="preserve"> ngày kể từ ngày báo giá.</w:t>
      </w:r>
    </w:p>
    <w:p w:rsidR="00335550" w:rsidRDefault="00E86D96">
      <w:pPr>
        <w:spacing w:before="120" w:after="120"/>
        <w:ind w:firstLine="567"/>
        <w:rPr>
          <w:sz w:val="26"/>
          <w:szCs w:val="26"/>
          <w:shd w:val="clear" w:color="auto" w:fill="FFFFFF"/>
        </w:rPr>
      </w:pPr>
      <w:r>
        <w:rPr>
          <w:sz w:val="26"/>
          <w:szCs w:val="26"/>
          <w:shd w:val="clear" w:color="auto" w:fill="FFFFFF"/>
        </w:rPr>
        <w:t xml:space="preserve">- </w:t>
      </w:r>
      <w:r w:rsidRPr="00F74398">
        <w:rPr>
          <w:i/>
          <w:iCs/>
          <w:sz w:val="26"/>
          <w:szCs w:val="26"/>
          <w:shd w:val="clear" w:color="auto" w:fill="FFFFFF"/>
        </w:rPr>
        <w:t>Chúng tôi cam kết về đơn giá chào hàng bằng hoặc thấp hơn giá trên thị trường của cùng nhà cung ứng hoặc cùng chủng loại.</w:t>
      </w:r>
    </w:p>
    <w:p w:rsidR="00335550" w:rsidRDefault="00E86D96">
      <w:pPr>
        <w:spacing w:before="120" w:after="120"/>
        <w:ind w:firstLine="567"/>
        <w:rPr>
          <w:sz w:val="26"/>
          <w:szCs w:val="26"/>
        </w:rPr>
      </w:pPr>
      <w:r>
        <w:rPr>
          <w:sz w:val="26"/>
          <w:szCs w:val="26"/>
          <w:shd w:val="clear" w:color="auto" w:fill="FFFFFF"/>
        </w:rPr>
        <w:t>- Các yêu cầu khác: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664"/>
        <w:gridCol w:w="4676"/>
      </w:tblGrid>
      <w:tr w:rsidR="00335550" w:rsidTr="00894FD5">
        <w:tc>
          <w:tcPr>
            <w:tcW w:w="4740" w:type="dxa"/>
          </w:tcPr>
          <w:p w:rsidR="00335550" w:rsidRDefault="00335550">
            <w:pPr>
              <w:spacing w:before="120" w:after="120"/>
              <w:rPr>
                <w:sz w:val="26"/>
                <w:szCs w:val="26"/>
              </w:rPr>
            </w:pPr>
          </w:p>
        </w:tc>
        <w:tc>
          <w:tcPr>
            <w:tcW w:w="4740" w:type="dxa"/>
          </w:tcPr>
          <w:p w:rsidR="00335550" w:rsidRDefault="00335550">
            <w:pPr>
              <w:spacing w:before="120" w:after="120"/>
              <w:rPr>
                <w:sz w:val="26"/>
                <w:szCs w:val="26"/>
              </w:rPr>
            </w:pPr>
          </w:p>
        </w:tc>
        <w:tc>
          <w:tcPr>
            <w:tcW w:w="4740" w:type="dxa"/>
          </w:tcPr>
          <w:p w:rsidR="00335550" w:rsidRDefault="00E86D96">
            <w:pPr>
              <w:spacing w:before="120" w:after="120"/>
              <w:jc w:val="center"/>
              <w:rPr>
                <w:sz w:val="26"/>
                <w:szCs w:val="26"/>
              </w:rPr>
            </w:pPr>
            <w:r>
              <w:rPr>
                <w:sz w:val="26"/>
                <w:szCs w:val="26"/>
              </w:rPr>
              <w:t>Ngày … tháng …. năm ….</w:t>
            </w:r>
          </w:p>
          <w:p w:rsidR="00335550" w:rsidRDefault="00E86D96">
            <w:pPr>
              <w:spacing w:before="120" w:after="120"/>
              <w:jc w:val="center"/>
              <w:rPr>
                <w:b/>
                <w:sz w:val="26"/>
                <w:szCs w:val="26"/>
              </w:rPr>
            </w:pPr>
            <w:r w:rsidRPr="00690184">
              <w:rPr>
                <w:b/>
                <w:sz w:val="26"/>
                <w:szCs w:val="26"/>
              </w:rPr>
              <w:t>ĐẠI DIỆN THEO PHÁP LUẬT</w:t>
            </w:r>
          </w:p>
          <w:p w:rsidR="00335550" w:rsidRDefault="00E86D96">
            <w:pPr>
              <w:spacing w:before="120" w:after="120"/>
              <w:jc w:val="center"/>
              <w:rPr>
                <w:sz w:val="26"/>
                <w:szCs w:val="26"/>
              </w:rPr>
            </w:pPr>
            <w:r>
              <w:rPr>
                <w:sz w:val="26"/>
                <w:szCs w:val="26"/>
              </w:rPr>
              <w:t>(Ký tên và đóng dấu)</w:t>
            </w:r>
          </w:p>
        </w:tc>
      </w:tr>
    </w:tbl>
    <w:p w:rsidR="00ED6DEF" w:rsidRDefault="00E86D96" w:rsidP="00ED6DEF">
      <w:pPr>
        <w:pStyle w:val="ListParagraph"/>
        <w:spacing w:after="60"/>
        <w:ind w:left="0"/>
        <w:jc w:val="center"/>
        <w:rPr>
          <w:b/>
          <w:bCs/>
          <w:sz w:val="26"/>
          <w:szCs w:val="26"/>
        </w:rPr>
      </w:pPr>
      <w:r>
        <w:rPr>
          <w:sz w:val="26"/>
          <w:szCs w:val="26"/>
        </w:rPr>
        <w:lastRenderedPageBreak/>
        <w:tab/>
      </w:r>
      <w:r w:rsidR="00ED6DEF" w:rsidRPr="001E1616">
        <w:rPr>
          <w:b/>
          <w:bCs/>
          <w:sz w:val="26"/>
          <w:szCs w:val="26"/>
        </w:rPr>
        <w:t xml:space="preserve">PHỤ LỤC </w:t>
      </w:r>
      <w:r w:rsidR="00ED6DEF">
        <w:rPr>
          <w:b/>
          <w:bCs/>
          <w:sz w:val="26"/>
          <w:szCs w:val="26"/>
        </w:rPr>
        <w:t>1</w:t>
      </w:r>
      <w:r w:rsidR="00ED6DEF" w:rsidRPr="001E1616">
        <w:rPr>
          <w:b/>
          <w:bCs/>
          <w:sz w:val="26"/>
          <w:szCs w:val="26"/>
        </w:rPr>
        <w:t>. PHẠM VI CUNG CẤP VÀ YÊU CẦU KỸ THUẬT</w:t>
      </w:r>
    </w:p>
    <w:p w:rsidR="00ED6DEF" w:rsidRPr="00717D8B" w:rsidRDefault="00ED6DEF" w:rsidP="00ED6DEF">
      <w:pPr>
        <w:pStyle w:val="BodyTextIndent"/>
        <w:spacing w:before="240" w:after="60" w:line="264" w:lineRule="auto"/>
        <w:ind w:left="0" w:firstLine="284"/>
        <w:jc w:val="both"/>
        <w:rPr>
          <w:rFonts w:ascii="Times New Roman" w:hAnsi="Times New Roman"/>
          <w:spacing w:val="-2"/>
          <w:szCs w:val="26"/>
          <w:lang w:val="pl-PL"/>
        </w:rPr>
      </w:pPr>
      <w:r w:rsidRPr="001E1616">
        <w:rPr>
          <w:rFonts w:ascii="Times New Roman" w:hAnsi="Times New Roman"/>
          <w:spacing w:val="-2"/>
          <w:szCs w:val="26"/>
          <w:lang w:val="pl-PL"/>
        </w:rPr>
        <w:t>Nhà thầu cung cấp dịch vụ tiệc nhẹ với yêu cầu như sau:</w:t>
      </w:r>
    </w:p>
    <w:p w:rsidR="00ED6DEF" w:rsidRPr="00717D8B" w:rsidRDefault="00ED6DEF" w:rsidP="00ED6DEF">
      <w:pPr>
        <w:pStyle w:val="BodyTextIndent"/>
        <w:numPr>
          <w:ilvl w:val="0"/>
          <w:numId w:val="23"/>
        </w:numPr>
        <w:tabs>
          <w:tab w:val="left" w:pos="709"/>
        </w:tabs>
        <w:spacing w:before="60" w:after="60" w:line="264" w:lineRule="auto"/>
        <w:ind w:left="0" w:firstLine="0"/>
        <w:jc w:val="both"/>
        <w:rPr>
          <w:rFonts w:ascii="Times New Roman" w:hAnsi="Times New Roman"/>
          <w:b/>
          <w:spacing w:val="-2"/>
          <w:szCs w:val="26"/>
          <w:lang w:val="pl-PL"/>
        </w:rPr>
      </w:pPr>
      <w:r w:rsidRPr="00717D8B">
        <w:rPr>
          <w:rFonts w:ascii="Times New Roman" w:hAnsi="Times New Roman"/>
          <w:b/>
          <w:spacing w:val="-2"/>
          <w:szCs w:val="26"/>
          <w:lang w:val="pl-PL"/>
        </w:rPr>
        <w:t>Yêu cầu chung</w:t>
      </w:r>
    </w:p>
    <w:p w:rsidR="00ED6DEF" w:rsidRPr="00717D8B" w:rsidRDefault="00ED6DEF" w:rsidP="00ED6DEF">
      <w:pPr>
        <w:pStyle w:val="BodyTextIndent"/>
        <w:numPr>
          <w:ilvl w:val="0"/>
          <w:numId w:val="21"/>
        </w:numPr>
        <w:spacing w:before="60" w:after="60" w:line="264" w:lineRule="auto"/>
        <w:ind w:left="0" w:firstLine="360"/>
        <w:jc w:val="both"/>
        <w:rPr>
          <w:rFonts w:ascii="Times New Roman" w:hAnsi="Times New Roman"/>
          <w:spacing w:val="-2"/>
          <w:szCs w:val="26"/>
          <w:lang w:val="pl-PL"/>
        </w:rPr>
      </w:pPr>
      <w:r w:rsidRPr="00717D8B">
        <w:rPr>
          <w:rFonts w:ascii="Times New Roman" w:hAnsi="Times New Roman"/>
          <w:spacing w:val="-2"/>
          <w:szCs w:val="26"/>
          <w:lang w:val="pl-PL"/>
        </w:rPr>
        <w:t xml:space="preserve">Thời gian thực hiện gói thầu dự kiến: </w:t>
      </w:r>
      <w:r>
        <w:rPr>
          <w:rFonts w:ascii="Times New Roman" w:hAnsi="Times New Roman"/>
          <w:spacing w:val="-2"/>
          <w:szCs w:val="26"/>
          <w:lang w:val="pl-PL"/>
        </w:rPr>
        <w:t>25</w:t>
      </w:r>
      <w:r w:rsidRPr="00717D8B">
        <w:rPr>
          <w:rFonts w:ascii="Times New Roman" w:hAnsi="Times New Roman"/>
          <w:spacing w:val="-2"/>
          <w:szCs w:val="26"/>
          <w:lang w:val="pl-PL"/>
        </w:rPr>
        <w:t xml:space="preserve"> tháng kể từ ngày hợp đồng có hiệu lực</w:t>
      </w:r>
    </w:p>
    <w:p w:rsidR="00ED6DEF" w:rsidRPr="00717D8B" w:rsidRDefault="00ED6DEF" w:rsidP="00ED6DEF">
      <w:pPr>
        <w:pStyle w:val="BodyTextIndent"/>
        <w:numPr>
          <w:ilvl w:val="0"/>
          <w:numId w:val="21"/>
        </w:numPr>
        <w:spacing w:before="60" w:after="60" w:line="264" w:lineRule="auto"/>
        <w:ind w:left="0" w:firstLine="360"/>
        <w:jc w:val="both"/>
        <w:rPr>
          <w:rFonts w:ascii="Times New Roman" w:hAnsi="Times New Roman"/>
          <w:spacing w:val="-2"/>
          <w:szCs w:val="26"/>
          <w:lang w:val="pl-PL"/>
        </w:rPr>
      </w:pPr>
      <w:r w:rsidRPr="00717D8B">
        <w:rPr>
          <w:rFonts w:ascii="Times New Roman" w:hAnsi="Times New Roman"/>
          <w:spacing w:val="-2"/>
          <w:szCs w:val="26"/>
          <w:lang w:val="pl-PL"/>
        </w:rPr>
        <w:t>Địa điểm: Bệnh viện Đại học Y Dược Thành phố Hồ Chí Minh (215 Hồng Bàng, Phường Chợ Lớn, Thành phố Hồ Chí Minh)</w:t>
      </w:r>
    </w:p>
    <w:p w:rsidR="00ED6DEF" w:rsidRPr="00717D8B" w:rsidRDefault="00ED6DEF" w:rsidP="00ED6DEF">
      <w:pPr>
        <w:pStyle w:val="BodyTextIndent"/>
        <w:numPr>
          <w:ilvl w:val="0"/>
          <w:numId w:val="21"/>
        </w:numPr>
        <w:spacing w:before="60" w:after="60" w:line="264" w:lineRule="auto"/>
        <w:ind w:left="0" w:firstLine="360"/>
        <w:jc w:val="both"/>
        <w:rPr>
          <w:rFonts w:ascii="Times New Roman" w:hAnsi="Times New Roman"/>
          <w:spacing w:val="-2"/>
          <w:szCs w:val="26"/>
          <w:lang w:val="pl-PL"/>
        </w:rPr>
      </w:pPr>
      <w:r w:rsidRPr="00717D8B">
        <w:rPr>
          <w:rFonts w:ascii="Times New Roman" w:hAnsi="Times New Roman"/>
          <w:spacing w:val="-2"/>
          <w:szCs w:val="26"/>
          <w:lang w:val="pl-PL"/>
        </w:rPr>
        <w:t>Số lượng cung cấp mỗi ngày sẽ được thông báo trước 24 giờ.</w:t>
      </w:r>
    </w:p>
    <w:p w:rsidR="00ED6DEF" w:rsidRPr="00717D8B" w:rsidRDefault="00ED6DEF" w:rsidP="00ED6DEF">
      <w:pPr>
        <w:pStyle w:val="BodyTextIndent"/>
        <w:numPr>
          <w:ilvl w:val="0"/>
          <w:numId w:val="21"/>
        </w:numPr>
        <w:spacing w:before="60" w:after="60" w:line="264" w:lineRule="auto"/>
        <w:ind w:left="0" w:firstLine="360"/>
        <w:jc w:val="both"/>
        <w:rPr>
          <w:rFonts w:ascii="Times New Roman" w:hAnsi="Times New Roman"/>
          <w:spacing w:val="-2"/>
          <w:szCs w:val="26"/>
          <w:lang w:val="pl-PL"/>
        </w:rPr>
      </w:pPr>
      <w:r w:rsidRPr="00717D8B">
        <w:rPr>
          <w:rFonts w:ascii="Times New Roman" w:hAnsi="Times New Roman"/>
          <w:spacing w:val="-2"/>
          <w:szCs w:val="26"/>
          <w:lang w:val="pl-PL"/>
        </w:rPr>
        <w:t xml:space="preserve">Vị trí phục vụ tiệc: Theo sắp xếp của Bệnh viện đồng thời đảm bảo phục vụ được 03 vị trí cùng 1 lúc. </w:t>
      </w:r>
    </w:p>
    <w:p w:rsidR="00ED6DEF" w:rsidRPr="00717D8B" w:rsidRDefault="00ED6DEF" w:rsidP="00ED6DEF">
      <w:pPr>
        <w:pStyle w:val="BodyTextIndent"/>
        <w:numPr>
          <w:ilvl w:val="0"/>
          <w:numId w:val="21"/>
        </w:numPr>
        <w:spacing w:before="60" w:after="60" w:line="264" w:lineRule="auto"/>
        <w:ind w:left="0" w:firstLine="360"/>
        <w:jc w:val="both"/>
        <w:rPr>
          <w:rFonts w:ascii="Times New Roman" w:hAnsi="Times New Roman"/>
          <w:spacing w:val="-2"/>
          <w:szCs w:val="26"/>
          <w:lang w:val="pl-PL"/>
        </w:rPr>
      </w:pPr>
      <w:r w:rsidRPr="00717D8B">
        <w:rPr>
          <w:rFonts w:ascii="Times New Roman" w:hAnsi="Times New Roman"/>
          <w:spacing w:val="-2"/>
          <w:szCs w:val="26"/>
          <w:lang w:val="pl-PL"/>
        </w:rPr>
        <w:t>Nơi sản xuất đảm bảo có giấy chứng nhận an toàn vệ sinh thực phẩm hoặc biên bản kiểm tra an toàn vệ sinh thực phẩm của cơ quan, chính quyền địa phương hoặc thành phố nơi đơn vị đăng ký kinh doanh được cấp còn hiệu lực đến thời điểm đóng thầu và nhà thầu cam kết duy trì hiệu lực các giấy phép trong thời hạn hiệu lực hợp đồng trúng thầu.</w:t>
      </w:r>
    </w:p>
    <w:p w:rsidR="00ED6DEF" w:rsidRPr="00717D8B" w:rsidRDefault="00ED6DEF" w:rsidP="00ED6DEF">
      <w:pPr>
        <w:pStyle w:val="BodyTextIndent"/>
        <w:numPr>
          <w:ilvl w:val="0"/>
          <w:numId w:val="21"/>
        </w:numPr>
        <w:spacing w:before="60" w:after="60" w:line="264" w:lineRule="auto"/>
        <w:ind w:left="0" w:firstLine="360"/>
        <w:jc w:val="both"/>
        <w:rPr>
          <w:rFonts w:ascii="Times New Roman" w:hAnsi="Times New Roman"/>
          <w:spacing w:val="-2"/>
          <w:szCs w:val="26"/>
          <w:lang w:val="pl-PL"/>
        </w:rPr>
      </w:pPr>
      <w:r w:rsidRPr="00717D8B">
        <w:rPr>
          <w:rFonts w:ascii="Times New Roman" w:hAnsi="Times New Roman"/>
          <w:spacing w:val="-2"/>
          <w:szCs w:val="26"/>
          <w:lang w:val="pl-PL"/>
        </w:rPr>
        <w:t>Tất cả các nguyên liệu chế biến, thực phẩm phải có nguồn gốc, xuất xứ rõ ràng theo Luật An toàn thực phẩm.</w:t>
      </w:r>
    </w:p>
    <w:p w:rsidR="00ED6DEF" w:rsidRPr="00717D8B" w:rsidRDefault="00ED6DEF" w:rsidP="00ED6DEF">
      <w:pPr>
        <w:pStyle w:val="BodyTextIndent"/>
        <w:numPr>
          <w:ilvl w:val="0"/>
          <w:numId w:val="21"/>
        </w:numPr>
        <w:spacing w:before="60" w:after="60" w:line="264" w:lineRule="auto"/>
        <w:ind w:left="0" w:firstLine="360"/>
        <w:jc w:val="both"/>
        <w:rPr>
          <w:rFonts w:ascii="Times New Roman" w:hAnsi="Times New Roman"/>
          <w:spacing w:val="-2"/>
          <w:szCs w:val="26"/>
          <w:lang w:val="pl-PL"/>
        </w:rPr>
      </w:pPr>
      <w:r w:rsidRPr="00717D8B">
        <w:rPr>
          <w:rFonts w:ascii="Times New Roman" w:hAnsi="Times New Roman"/>
          <w:spacing w:val="-2"/>
          <w:szCs w:val="26"/>
          <w:lang w:val="pl-PL"/>
        </w:rPr>
        <w:t>Đảm bảo an toàn vệ sinh an toàn thực phẩm đối với các món ăn do đơn vị chế biến, cung cấp. Trong trường hợp thực phẩm của đơn vị cung cấp gây ảnh hưởng đến sức khỏe của bất kỳ cá nhân nào đã sử dụng thực phẩm của đơn vị cung cấp trong quá trình phục vụ, đơn vị phải hoàn toàn chịu trách nhiệm.</w:t>
      </w:r>
    </w:p>
    <w:p w:rsidR="00ED6DEF" w:rsidRPr="00717D8B" w:rsidRDefault="00ED6DEF" w:rsidP="00ED6DEF">
      <w:pPr>
        <w:pStyle w:val="BodyTextIndent"/>
        <w:numPr>
          <w:ilvl w:val="0"/>
          <w:numId w:val="21"/>
        </w:numPr>
        <w:spacing w:before="60" w:after="60" w:line="264" w:lineRule="auto"/>
        <w:ind w:left="0" w:firstLine="360"/>
        <w:jc w:val="both"/>
        <w:rPr>
          <w:rFonts w:ascii="Times New Roman" w:hAnsi="Times New Roman"/>
          <w:spacing w:val="-2"/>
          <w:szCs w:val="26"/>
          <w:lang w:val="pl-PL"/>
        </w:rPr>
      </w:pPr>
      <w:r w:rsidRPr="00717D8B">
        <w:rPr>
          <w:rFonts w:ascii="Times New Roman" w:hAnsi="Times New Roman"/>
          <w:spacing w:val="-2"/>
          <w:szCs w:val="26"/>
          <w:lang w:val="pl-PL"/>
        </w:rPr>
        <w:t>Nơi sản xuất bánh, sơ chế trái cây cách Bệnh viện Đại học Y Dược Thành phố Hồ Chí Minh trong vòng bán kính 03km.</w:t>
      </w:r>
    </w:p>
    <w:p w:rsidR="00ED6DEF" w:rsidRPr="00717D8B" w:rsidRDefault="00ED6DEF" w:rsidP="00ED6DEF">
      <w:pPr>
        <w:pStyle w:val="BodyTextIndent"/>
        <w:numPr>
          <w:ilvl w:val="0"/>
          <w:numId w:val="21"/>
        </w:numPr>
        <w:spacing w:before="60" w:after="60" w:line="264" w:lineRule="auto"/>
        <w:ind w:left="0" w:firstLine="360"/>
        <w:jc w:val="both"/>
        <w:rPr>
          <w:rFonts w:ascii="Times New Roman" w:hAnsi="Times New Roman"/>
          <w:spacing w:val="-2"/>
          <w:szCs w:val="26"/>
          <w:lang w:val="pl-PL"/>
        </w:rPr>
      </w:pPr>
      <w:r w:rsidRPr="00717D8B">
        <w:rPr>
          <w:rFonts w:ascii="Times New Roman" w:hAnsi="Times New Roman"/>
          <w:spacing w:val="-2"/>
          <w:szCs w:val="26"/>
          <w:lang w:val="pl-PL"/>
        </w:rPr>
        <w:t>Nhà thầu chịu trách nhiệm trong việc vận chuyển thức ăn từ nơi sơ chế, chế biến đến địa điểm tổ chức. Phải đảm bảo thức ăn được bảo quản sạch sẽ trong quá trình vận chuyển (đảm bảo thức ăn luôn cách mặt đất hoặc sàn xe vận chuyển 15cm trở lên). Vận chuyển trong bệnh viện theo sắp xếp của nhân viên Bệnh viện.</w:t>
      </w:r>
    </w:p>
    <w:p w:rsidR="00ED6DEF" w:rsidRPr="00717D8B" w:rsidRDefault="00ED6DEF" w:rsidP="00ED6DEF">
      <w:pPr>
        <w:pStyle w:val="BodyTextIndent"/>
        <w:numPr>
          <w:ilvl w:val="0"/>
          <w:numId w:val="23"/>
        </w:numPr>
        <w:tabs>
          <w:tab w:val="left" w:pos="709"/>
        </w:tabs>
        <w:spacing w:before="60" w:after="60" w:line="264" w:lineRule="auto"/>
        <w:ind w:left="0" w:firstLine="0"/>
        <w:jc w:val="both"/>
        <w:rPr>
          <w:rFonts w:ascii="Times New Roman" w:hAnsi="Times New Roman"/>
          <w:b/>
          <w:spacing w:val="-2"/>
          <w:szCs w:val="26"/>
          <w:lang w:val="pl-PL"/>
        </w:rPr>
      </w:pPr>
      <w:r w:rsidRPr="00717D8B">
        <w:rPr>
          <w:rFonts w:ascii="Times New Roman" w:hAnsi="Times New Roman"/>
          <w:b/>
          <w:spacing w:val="-2"/>
          <w:szCs w:val="26"/>
          <w:lang w:val="pl-PL"/>
        </w:rPr>
        <w:t>Phần ăn tiệc nhẹ</w:t>
      </w:r>
    </w:p>
    <w:p w:rsidR="00ED6DEF" w:rsidRPr="00717D8B" w:rsidRDefault="00ED6DEF" w:rsidP="00ED6DEF">
      <w:pPr>
        <w:pStyle w:val="BodyTextIndent"/>
        <w:spacing w:before="60" w:after="60" w:line="264" w:lineRule="auto"/>
        <w:ind w:left="0" w:firstLine="567"/>
        <w:jc w:val="both"/>
        <w:rPr>
          <w:rFonts w:ascii="Times New Roman" w:hAnsi="Times New Roman"/>
          <w:spacing w:val="-2"/>
          <w:szCs w:val="26"/>
          <w:lang w:val="pl-PL"/>
        </w:rPr>
      </w:pPr>
      <w:r w:rsidRPr="00717D8B">
        <w:rPr>
          <w:rFonts w:ascii="Times New Roman" w:hAnsi="Times New Roman"/>
          <w:spacing w:val="-2"/>
          <w:szCs w:val="26"/>
          <w:lang w:val="pl-PL"/>
        </w:rPr>
        <w:t>Một phần ăn bao gồm: Bánh, trái cây, nước uống và các dụng cụ để phục vụ tiệc theo quy định sau:</w:t>
      </w:r>
    </w:p>
    <w:p w:rsidR="00ED6DEF" w:rsidRPr="00717D8B" w:rsidRDefault="00ED6DEF" w:rsidP="00ED6DEF">
      <w:pPr>
        <w:pStyle w:val="BodyTextIndent"/>
        <w:numPr>
          <w:ilvl w:val="0"/>
          <w:numId w:val="22"/>
        </w:numPr>
        <w:spacing w:before="60" w:after="60" w:line="264" w:lineRule="auto"/>
        <w:ind w:left="270" w:hanging="270"/>
        <w:jc w:val="both"/>
        <w:rPr>
          <w:rFonts w:ascii="Times New Roman" w:hAnsi="Times New Roman"/>
          <w:spacing w:val="-2"/>
          <w:szCs w:val="26"/>
          <w:lang w:val="pl-PL"/>
        </w:rPr>
      </w:pPr>
      <w:r w:rsidRPr="00717D8B">
        <w:rPr>
          <w:rFonts w:ascii="Times New Roman" w:hAnsi="Times New Roman"/>
          <w:spacing w:val="-2"/>
          <w:szCs w:val="26"/>
          <w:lang w:val="pl-PL"/>
        </w:rPr>
        <w:t>Bánh</w:t>
      </w:r>
    </w:p>
    <w:p w:rsidR="00ED6DEF" w:rsidRPr="00717D8B" w:rsidRDefault="00ED6DEF" w:rsidP="00ED6DEF">
      <w:pPr>
        <w:pStyle w:val="BodyTextIndent"/>
        <w:numPr>
          <w:ilvl w:val="0"/>
          <w:numId w:val="20"/>
        </w:numPr>
        <w:spacing w:before="60" w:after="60" w:line="264" w:lineRule="auto"/>
        <w:ind w:left="283" w:hanging="357"/>
        <w:jc w:val="both"/>
        <w:rPr>
          <w:rFonts w:ascii="Times New Roman" w:hAnsi="Times New Roman"/>
          <w:spacing w:val="-2"/>
          <w:szCs w:val="26"/>
          <w:lang w:val="pl-PL"/>
        </w:rPr>
      </w:pPr>
      <w:r w:rsidRPr="00717D8B">
        <w:rPr>
          <w:rFonts w:ascii="Times New Roman" w:hAnsi="Times New Roman"/>
          <w:spacing w:val="-2"/>
          <w:szCs w:val="26"/>
          <w:lang w:val="pl-PL"/>
        </w:rPr>
        <w:t xml:space="preserve"> 0</w:t>
      </w:r>
      <w:r>
        <w:rPr>
          <w:rFonts w:ascii="Times New Roman" w:hAnsi="Times New Roman"/>
          <w:spacing w:val="-2"/>
          <w:szCs w:val="26"/>
          <w:lang w:val="pl-PL"/>
        </w:rPr>
        <w:t>3</w:t>
      </w:r>
      <w:r w:rsidRPr="00717D8B">
        <w:rPr>
          <w:rFonts w:ascii="Times New Roman" w:hAnsi="Times New Roman"/>
          <w:spacing w:val="-2"/>
          <w:szCs w:val="26"/>
          <w:lang w:val="pl-PL"/>
        </w:rPr>
        <w:t xml:space="preserve"> loại bánh, trong đó tối thiểu có 02 loại bánh trong danh sách sau:</w:t>
      </w:r>
    </w:p>
    <w:tbl>
      <w:tblPr>
        <w:tblStyle w:val="TableGrid"/>
        <w:tblW w:w="0" w:type="auto"/>
        <w:tblLook w:val="04A0" w:firstRow="1" w:lastRow="0" w:firstColumn="1" w:lastColumn="0" w:noHBand="0" w:noVBand="1"/>
      </w:tblPr>
      <w:tblGrid>
        <w:gridCol w:w="4531"/>
        <w:gridCol w:w="4531"/>
      </w:tblGrid>
      <w:tr w:rsidR="00ED6DEF" w:rsidRPr="00717D8B" w:rsidTr="00814325">
        <w:tc>
          <w:tcPr>
            <w:tcW w:w="4531" w:type="dxa"/>
          </w:tcPr>
          <w:p w:rsidR="00ED6DEF" w:rsidRPr="00717D8B" w:rsidRDefault="00ED6DEF" w:rsidP="00814325">
            <w:pPr>
              <w:spacing w:before="60" w:after="60" w:line="264" w:lineRule="auto"/>
              <w:rPr>
                <w:sz w:val="26"/>
                <w:szCs w:val="26"/>
              </w:rPr>
            </w:pPr>
            <w:r w:rsidRPr="00717D8B">
              <w:rPr>
                <w:sz w:val="26"/>
                <w:szCs w:val="26"/>
              </w:rPr>
              <w:t>Bánh đậu xanh</w:t>
            </w:r>
          </w:p>
        </w:tc>
        <w:tc>
          <w:tcPr>
            <w:tcW w:w="4531" w:type="dxa"/>
          </w:tcPr>
          <w:p w:rsidR="00ED6DEF" w:rsidRPr="00717D8B" w:rsidRDefault="00ED6DEF" w:rsidP="00814325">
            <w:pPr>
              <w:spacing w:before="60" w:after="60" w:line="264" w:lineRule="auto"/>
              <w:rPr>
                <w:sz w:val="26"/>
                <w:szCs w:val="26"/>
              </w:rPr>
            </w:pPr>
            <w:r w:rsidRPr="00717D8B">
              <w:rPr>
                <w:sz w:val="26"/>
                <w:szCs w:val="26"/>
              </w:rPr>
              <w:t>Bánh mì bơ tỏi</w:t>
            </w:r>
          </w:p>
        </w:tc>
      </w:tr>
      <w:tr w:rsidR="00ED6DEF" w:rsidRPr="00717D8B" w:rsidTr="00814325">
        <w:tc>
          <w:tcPr>
            <w:tcW w:w="4531" w:type="dxa"/>
          </w:tcPr>
          <w:p w:rsidR="00ED6DEF" w:rsidRPr="00717D8B" w:rsidRDefault="00ED6DEF" w:rsidP="00814325">
            <w:pPr>
              <w:spacing w:before="60" w:after="60" w:line="264" w:lineRule="auto"/>
              <w:rPr>
                <w:sz w:val="26"/>
                <w:szCs w:val="26"/>
              </w:rPr>
            </w:pPr>
            <w:r w:rsidRPr="00717D8B">
              <w:rPr>
                <w:sz w:val="26"/>
                <w:szCs w:val="26"/>
              </w:rPr>
              <w:t xml:space="preserve">Bánh chuối </w:t>
            </w:r>
          </w:p>
        </w:tc>
        <w:tc>
          <w:tcPr>
            <w:tcW w:w="4531" w:type="dxa"/>
          </w:tcPr>
          <w:p w:rsidR="00ED6DEF" w:rsidRPr="00717D8B" w:rsidRDefault="00ED6DEF" w:rsidP="00814325">
            <w:pPr>
              <w:spacing w:before="60" w:after="60" w:line="264" w:lineRule="auto"/>
              <w:rPr>
                <w:sz w:val="26"/>
                <w:szCs w:val="26"/>
              </w:rPr>
            </w:pPr>
            <w:r w:rsidRPr="00717D8B">
              <w:rPr>
                <w:sz w:val="26"/>
                <w:szCs w:val="26"/>
              </w:rPr>
              <w:t>Bánh bum trứng muối</w:t>
            </w:r>
          </w:p>
        </w:tc>
      </w:tr>
      <w:tr w:rsidR="00ED6DEF" w:rsidRPr="00717D8B" w:rsidTr="00814325">
        <w:tc>
          <w:tcPr>
            <w:tcW w:w="4531" w:type="dxa"/>
          </w:tcPr>
          <w:p w:rsidR="00ED6DEF" w:rsidRPr="00717D8B" w:rsidRDefault="00ED6DEF" w:rsidP="00814325">
            <w:pPr>
              <w:spacing w:before="60" w:after="60" w:line="264" w:lineRule="auto"/>
              <w:rPr>
                <w:sz w:val="26"/>
                <w:szCs w:val="26"/>
              </w:rPr>
            </w:pPr>
            <w:r w:rsidRPr="00717D8B">
              <w:rPr>
                <w:sz w:val="26"/>
                <w:szCs w:val="26"/>
              </w:rPr>
              <w:t>Bánh bông lan nho</w:t>
            </w:r>
          </w:p>
        </w:tc>
        <w:tc>
          <w:tcPr>
            <w:tcW w:w="4531" w:type="dxa"/>
          </w:tcPr>
          <w:p w:rsidR="00ED6DEF" w:rsidRPr="00717D8B" w:rsidRDefault="00ED6DEF" w:rsidP="00814325">
            <w:pPr>
              <w:spacing w:before="60" w:after="60" w:line="264" w:lineRule="auto"/>
              <w:rPr>
                <w:sz w:val="26"/>
                <w:szCs w:val="26"/>
              </w:rPr>
            </w:pPr>
            <w:r w:rsidRPr="00717D8B">
              <w:rPr>
                <w:sz w:val="26"/>
                <w:szCs w:val="26"/>
              </w:rPr>
              <w:t>Bánh bắp chà bông</w:t>
            </w:r>
          </w:p>
        </w:tc>
      </w:tr>
      <w:tr w:rsidR="00ED6DEF" w:rsidRPr="00717D8B" w:rsidTr="00814325">
        <w:tc>
          <w:tcPr>
            <w:tcW w:w="4531" w:type="dxa"/>
          </w:tcPr>
          <w:p w:rsidR="00ED6DEF" w:rsidRPr="00717D8B" w:rsidRDefault="00ED6DEF" w:rsidP="00814325">
            <w:pPr>
              <w:spacing w:before="60" w:after="60" w:line="264" w:lineRule="auto"/>
              <w:rPr>
                <w:sz w:val="26"/>
                <w:szCs w:val="26"/>
              </w:rPr>
            </w:pPr>
            <w:r w:rsidRPr="00717D8B">
              <w:rPr>
                <w:sz w:val="26"/>
                <w:szCs w:val="26"/>
              </w:rPr>
              <w:lastRenderedPageBreak/>
              <w:t>Bánh đúc + nước cốt dừa</w:t>
            </w:r>
          </w:p>
        </w:tc>
        <w:tc>
          <w:tcPr>
            <w:tcW w:w="4531" w:type="dxa"/>
          </w:tcPr>
          <w:p w:rsidR="00ED6DEF" w:rsidRPr="00717D8B" w:rsidRDefault="00ED6DEF" w:rsidP="00814325">
            <w:pPr>
              <w:spacing w:before="60" w:after="60" w:line="264" w:lineRule="auto"/>
              <w:rPr>
                <w:sz w:val="26"/>
                <w:szCs w:val="26"/>
              </w:rPr>
            </w:pPr>
            <w:r w:rsidRPr="00717D8B">
              <w:rPr>
                <w:sz w:val="26"/>
                <w:szCs w:val="26"/>
              </w:rPr>
              <w:t>Bánh Pateso</w:t>
            </w:r>
          </w:p>
        </w:tc>
      </w:tr>
      <w:tr w:rsidR="00ED6DEF" w:rsidRPr="00717D8B" w:rsidTr="00814325">
        <w:tc>
          <w:tcPr>
            <w:tcW w:w="4531" w:type="dxa"/>
          </w:tcPr>
          <w:p w:rsidR="00ED6DEF" w:rsidRPr="00717D8B" w:rsidRDefault="00ED6DEF" w:rsidP="00814325">
            <w:pPr>
              <w:spacing w:before="60" w:after="60" w:line="264" w:lineRule="auto"/>
              <w:rPr>
                <w:sz w:val="26"/>
                <w:szCs w:val="26"/>
              </w:rPr>
            </w:pPr>
            <w:r w:rsidRPr="00717D8B">
              <w:rPr>
                <w:sz w:val="26"/>
                <w:szCs w:val="26"/>
              </w:rPr>
              <w:t>Bánh bò + nước cốt dừa</w:t>
            </w:r>
          </w:p>
        </w:tc>
        <w:tc>
          <w:tcPr>
            <w:tcW w:w="4531" w:type="dxa"/>
          </w:tcPr>
          <w:p w:rsidR="00ED6DEF" w:rsidRPr="00717D8B" w:rsidRDefault="00ED6DEF" w:rsidP="00814325">
            <w:pPr>
              <w:spacing w:before="60" w:after="60" w:line="264" w:lineRule="auto"/>
              <w:rPr>
                <w:sz w:val="26"/>
                <w:szCs w:val="26"/>
              </w:rPr>
            </w:pPr>
            <w:r w:rsidRPr="00717D8B">
              <w:rPr>
                <w:sz w:val="26"/>
                <w:szCs w:val="26"/>
              </w:rPr>
              <w:t>Bánh bông lan chà bông</w:t>
            </w:r>
          </w:p>
        </w:tc>
      </w:tr>
      <w:tr w:rsidR="00ED6DEF" w:rsidRPr="00717D8B" w:rsidTr="00814325">
        <w:tc>
          <w:tcPr>
            <w:tcW w:w="4531" w:type="dxa"/>
          </w:tcPr>
          <w:p w:rsidR="00ED6DEF" w:rsidRPr="00717D8B" w:rsidRDefault="00ED6DEF" w:rsidP="00814325">
            <w:pPr>
              <w:spacing w:before="60" w:after="60" w:line="264" w:lineRule="auto"/>
              <w:rPr>
                <w:sz w:val="26"/>
                <w:szCs w:val="26"/>
              </w:rPr>
            </w:pPr>
            <w:r w:rsidRPr="00717D8B">
              <w:rPr>
                <w:sz w:val="26"/>
                <w:szCs w:val="26"/>
              </w:rPr>
              <w:t>Bánh su kem/ Su kem Singapore</w:t>
            </w:r>
          </w:p>
        </w:tc>
        <w:tc>
          <w:tcPr>
            <w:tcW w:w="4531" w:type="dxa"/>
          </w:tcPr>
          <w:p w:rsidR="00ED6DEF" w:rsidRPr="00717D8B" w:rsidRDefault="00ED6DEF" w:rsidP="00814325">
            <w:pPr>
              <w:spacing w:before="60" w:after="60" w:line="264" w:lineRule="auto"/>
              <w:rPr>
                <w:sz w:val="26"/>
                <w:szCs w:val="26"/>
              </w:rPr>
            </w:pPr>
            <w:r w:rsidRPr="00717D8B">
              <w:rPr>
                <w:sz w:val="26"/>
                <w:szCs w:val="26"/>
              </w:rPr>
              <w:t>Bánh croisant</w:t>
            </w:r>
          </w:p>
        </w:tc>
      </w:tr>
      <w:tr w:rsidR="00ED6DEF" w:rsidRPr="00717D8B" w:rsidTr="00814325">
        <w:tc>
          <w:tcPr>
            <w:tcW w:w="4531" w:type="dxa"/>
          </w:tcPr>
          <w:p w:rsidR="00ED6DEF" w:rsidRPr="00717D8B" w:rsidRDefault="00ED6DEF" w:rsidP="00814325">
            <w:pPr>
              <w:spacing w:before="60" w:after="60" w:line="264" w:lineRule="auto"/>
              <w:rPr>
                <w:sz w:val="26"/>
                <w:szCs w:val="26"/>
              </w:rPr>
            </w:pPr>
            <w:r w:rsidRPr="00717D8B">
              <w:rPr>
                <w:sz w:val="26"/>
                <w:szCs w:val="26"/>
              </w:rPr>
              <w:t>Bánh da lợn</w:t>
            </w:r>
          </w:p>
        </w:tc>
        <w:tc>
          <w:tcPr>
            <w:tcW w:w="4531" w:type="dxa"/>
          </w:tcPr>
          <w:p w:rsidR="00ED6DEF" w:rsidRPr="00717D8B" w:rsidRDefault="00ED6DEF" w:rsidP="00814325">
            <w:pPr>
              <w:spacing w:before="60" w:after="60" w:line="264" w:lineRule="auto"/>
              <w:rPr>
                <w:sz w:val="26"/>
                <w:szCs w:val="26"/>
              </w:rPr>
            </w:pPr>
            <w:r w:rsidRPr="00717D8B">
              <w:rPr>
                <w:sz w:val="26"/>
                <w:szCs w:val="26"/>
              </w:rPr>
              <w:t>Bánh sandwich ham</w:t>
            </w:r>
          </w:p>
        </w:tc>
      </w:tr>
      <w:tr w:rsidR="00ED6DEF" w:rsidRPr="00717D8B" w:rsidTr="00814325">
        <w:tc>
          <w:tcPr>
            <w:tcW w:w="4531" w:type="dxa"/>
          </w:tcPr>
          <w:p w:rsidR="00ED6DEF" w:rsidRPr="00717D8B" w:rsidRDefault="00ED6DEF" w:rsidP="00814325">
            <w:pPr>
              <w:spacing w:before="60" w:after="60" w:line="264" w:lineRule="auto"/>
              <w:rPr>
                <w:sz w:val="26"/>
                <w:szCs w:val="26"/>
              </w:rPr>
            </w:pPr>
            <w:r w:rsidRPr="00717D8B">
              <w:rPr>
                <w:sz w:val="26"/>
                <w:szCs w:val="26"/>
              </w:rPr>
              <w:t>Bánh danish thơm, dâu</w:t>
            </w:r>
          </w:p>
        </w:tc>
        <w:tc>
          <w:tcPr>
            <w:tcW w:w="4531" w:type="dxa"/>
          </w:tcPr>
          <w:p w:rsidR="00ED6DEF" w:rsidRPr="00717D8B" w:rsidRDefault="00ED6DEF" w:rsidP="00814325">
            <w:pPr>
              <w:spacing w:before="60" w:after="60" w:line="264" w:lineRule="auto"/>
              <w:rPr>
                <w:sz w:val="26"/>
                <w:szCs w:val="26"/>
              </w:rPr>
            </w:pPr>
            <w:r w:rsidRPr="00717D8B">
              <w:rPr>
                <w:sz w:val="26"/>
                <w:szCs w:val="26"/>
              </w:rPr>
              <w:t>Bánh tart gà</w:t>
            </w:r>
          </w:p>
        </w:tc>
      </w:tr>
      <w:tr w:rsidR="00ED6DEF" w:rsidRPr="00717D8B" w:rsidTr="00814325">
        <w:tc>
          <w:tcPr>
            <w:tcW w:w="4531" w:type="dxa"/>
          </w:tcPr>
          <w:p w:rsidR="00ED6DEF" w:rsidRPr="00717D8B" w:rsidRDefault="00ED6DEF" w:rsidP="00814325">
            <w:pPr>
              <w:spacing w:before="60" w:after="60" w:line="264" w:lineRule="auto"/>
              <w:rPr>
                <w:sz w:val="26"/>
                <w:szCs w:val="26"/>
              </w:rPr>
            </w:pPr>
            <w:r w:rsidRPr="00717D8B">
              <w:rPr>
                <w:sz w:val="26"/>
                <w:szCs w:val="26"/>
              </w:rPr>
              <w:t>Bánh muffin chocolate/trà xanh/vani</w:t>
            </w:r>
          </w:p>
        </w:tc>
        <w:tc>
          <w:tcPr>
            <w:tcW w:w="4531" w:type="dxa"/>
          </w:tcPr>
          <w:p w:rsidR="00ED6DEF" w:rsidRPr="00717D8B" w:rsidRDefault="00ED6DEF" w:rsidP="00814325">
            <w:pPr>
              <w:spacing w:before="60" w:after="60" w:line="264" w:lineRule="auto"/>
              <w:rPr>
                <w:sz w:val="26"/>
                <w:szCs w:val="26"/>
              </w:rPr>
            </w:pPr>
            <w:r w:rsidRPr="00717D8B">
              <w:rPr>
                <w:sz w:val="26"/>
                <w:szCs w:val="26"/>
              </w:rPr>
              <w:t>Bánh tart trứng</w:t>
            </w:r>
          </w:p>
        </w:tc>
      </w:tr>
      <w:tr w:rsidR="00ED6DEF" w:rsidRPr="00717D8B" w:rsidTr="00814325">
        <w:tc>
          <w:tcPr>
            <w:tcW w:w="4531" w:type="dxa"/>
          </w:tcPr>
          <w:p w:rsidR="00ED6DEF" w:rsidRPr="00717D8B" w:rsidRDefault="00ED6DEF" w:rsidP="00814325">
            <w:pPr>
              <w:spacing w:before="60" w:after="60" w:line="264" w:lineRule="auto"/>
              <w:rPr>
                <w:sz w:val="26"/>
                <w:szCs w:val="26"/>
              </w:rPr>
            </w:pPr>
            <w:r w:rsidRPr="00717D8B">
              <w:rPr>
                <w:sz w:val="26"/>
                <w:szCs w:val="26"/>
              </w:rPr>
              <w:t>Bánh flan</w:t>
            </w:r>
          </w:p>
        </w:tc>
        <w:tc>
          <w:tcPr>
            <w:tcW w:w="4531" w:type="dxa"/>
          </w:tcPr>
          <w:p w:rsidR="00ED6DEF" w:rsidRPr="00717D8B" w:rsidRDefault="00ED6DEF" w:rsidP="00814325">
            <w:pPr>
              <w:spacing w:before="60" w:after="60" w:line="264" w:lineRule="auto"/>
              <w:rPr>
                <w:sz w:val="26"/>
                <w:szCs w:val="26"/>
              </w:rPr>
            </w:pPr>
            <w:r w:rsidRPr="00717D8B">
              <w:rPr>
                <w:sz w:val="26"/>
                <w:szCs w:val="26"/>
              </w:rPr>
              <w:t>Bánh mì chà bông</w:t>
            </w:r>
          </w:p>
        </w:tc>
      </w:tr>
      <w:tr w:rsidR="00ED6DEF" w:rsidRPr="00717D8B" w:rsidTr="00814325">
        <w:tc>
          <w:tcPr>
            <w:tcW w:w="4531" w:type="dxa"/>
          </w:tcPr>
          <w:p w:rsidR="00ED6DEF" w:rsidRPr="00717D8B" w:rsidRDefault="00ED6DEF" w:rsidP="00814325">
            <w:pPr>
              <w:spacing w:before="60" w:after="60" w:line="264" w:lineRule="auto"/>
              <w:rPr>
                <w:sz w:val="26"/>
                <w:szCs w:val="26"/>
              </w:rPr>
            </w:pPr>
            <w:r w:rsidRPr="00717D8B">
              <w:rPr>
                <w:sz w:val="26"/>
                <w:szCs w:val="26"/>
              </w:rPr>
              <w:t>Bánh khoai mì</w:t>
            </w:r>
          </w:p>
        </w:tc>
        <w:tc>
          <w:tcPr>
            <w:tcW w:w="4531" w:type="dxa"/>
          </w:tcPr>
          <w:p w:rsidR="00ED6DEF" w:rsidRPr="00717D8B" w:rsidRDefault="00ED6DEF" w:rsidP="00814325">
            <w:pPr>
              <w:spacing w:before="60" w:after="60" w:line="264" w:lineRule="auto"/>
              <w:rPr>
                <w:sz w:val="26"/>
                <w:szCs w:val="26"/>
              </w:rPr>
            </w:pPr>
            <w:r w:rsidRPr="00717D8B">
              <w:rPr>
                <w:sz w:val="26"/>
                <w:szCs w:val="26"/>
              </w:rPr>
              <w:t>Bánh Mexico</w:t>
            </w:r>
          </w:p>
        </w:tc>
      </w:tr>
      <w:tr w:rsidR="00ED6DEF" w:rsidRPr="00717D8B" w:rsidTr="00814325">
        <w:tc>
          <w:tcPr>
            <w:tcW w:w="4531" w:type="dxa"/>
          </w:tcPr>
          <w:p w:rsidR="00ED6DEF" w:rsidRPr="00717D8B" w:rsidRDefault="00ED6DEF" w:rsidP="00814325">
            <w:pPr>
              <w:spacing w:before="60" w:after="60" w:line="264" w:lineRule="auto"/>
              <w:rPr>
                <w:sz w:val="26"/>
                <w:szCs w:val="26"/>
              </w:rPr>
            </w:pPr>
            <w:r w:rsidRPr="00717D8B">
              <w:rPr>
                <w:sz w:val="26"/>
                <w:szCs w:val="26"/>
              </w:rPr>
              <w:t>Bánh bò thốt nốt</w:t>
            </w:r>
          </w:p>
        </w:tc>
        <w:tc>
          <w:tcPr>
            <w:tcW w:w="4531" w:type="dxa"/>
          </w:tcPr>
          <w:p w:rsidR="00ED6DEF" w:rsidRPr="00717D8B" w:rsidRDefault="00ED6DEF" w:rsidP="00814325">
            <w:pPr>
              <w:spacing w:before="60" w:after="60" w:line="264" w:lineRule="auto"/>
              <w:rPr>
                <w:sz w:val="26"/>
                <w:szCs w:val="26"/>
              </w:rPr>
            </w:pPr>
            <w:r w:rsidRPr="00717D8B">
              <w:rPr>
                <w:sz w:val="26"/>
                <w:szCs w:val="26"/>
              </w:rPr>
              <w:t>Bánh mì phô mai đường</w:t>
            </w:r>
          </w:p>
        </w:tc>
      </w:tr>
      <w:tr w:rsidR="00ED6DEF" w:rsidRPr="00717D8B" w:rsidTr="00814325">
        <w:tc>
          <w:tcPr>
            <w:tcW w:w="4531" w:type="dxa"/>
          </w:tcPr>
          <w:p w:rsidR="00ED6DEF" w:rsidRPr="00717D8B" w:rsidRDefault="00ED6DEF" w:rsidP="00814325">
            <w:pPr>
              <w:spacing w:before="60" w:after="60" w:line="264" w:lineRule="auto"/>
              <w:rPr>
                <w:sz w:val="26"/>
                <w:szCs w:val="26"/>
              </w:rPr>
            </w:pPr>
            <w:r w:rsidRPr="00717D8B">
              <w:rPr>
                <w:sz w:val="26"/>
                <w:szCs w:val="26"/>
              </w:rPr>
              <w:t>Bánh Soft roll</w:t>
            </w:r>
          </w:p>
        </w:tc>
        <w:tc>
          <w:tcPr>
            <w:tcW w:w="4531" w:type="dxa"/>
          </w:tcPr>
          <w:p w:rsidR="00ED6DEF" w:rsidRPr="00717D8B" w:rsidRDefault="00ED6DEF" w:rsidP="00814325">
            <w:pPr>
              <w:spacing w:before="60" w:after="60" w:line="264" w:lineRule="auto"/>
              <w:rPr>
                <w:sz w:val="26"/>
                <w:szCs w:val="26"/>
              </w:rPr>
            </w:pPr>
            <w:r w:rsidRPr="00717D8B">
              <w:rPr>
                <w:sz w:val="26"/>
                <w:szCs w:val="26"/>
              </w:rPr>
              <w:t>Bánh tart dừa</w:t>
            </w:r>
          </w:p>
        </w:tc>
      </w:tr>
    </w:tbl>
    <w:p w:rsidR="00ED6DEF" w:rsidRPr="00717D8B" w:rsidRDefault="00ED6DEF" w:rsidP="00ED6DEF">
      <w:pPr>
        <w:pStyle w:val="BodyTextIndent"/>
        <w:numPr>
          <w:ilvl w:val="0"/>
          <w:numId w:val="21"/>
        </w:numPr>
        <w:spacing w:before="60" w:after="60" w:line="264" w:lineRule="auto"/>
        <w:ind w:left="0" w:firstLine="360"/>
        <w:jc w:val="both"/>
        <w:rPr>
          <w:rFonts w:ascii="Times New Roman" w:hAnsi="Times New Roman"/>
          <w:spacing w:val="-2"/>
          <w:szCs w:val="26"/>
          <w:lang w:val="pl-PL"/>
        </w:rPr>
      </w:pPr>
      <w:r w:rsidRPr="00717D8B">
        <w:rPr>
          <w:rFonts w:ascii="Times New Roman" w:hAnsi="Times New Roman"/>
          <w:spacing w:val="-2"/>
          <w:szCs w:val="26"/>
          <w:lang w:val="pl-PL"/>
        </w:rPr>
        <w:t>Định lượng bánh: Tối thiểu 40 gram/ loại bánh.</w:t>
      </w:r>
    </w:p>
    <w:p w:rsidR="00ED6DEF" w:rsidRPr="00717D8B" w:rsidRDefault="00ED6DEF" w:rsidP="00ED6DEF">
      <w:pPr>
        <w:pStyle w:val="BodyTextIndent"/>
        <w:numPr>
          <w:ilvl w:val="0"/>
          <w:numId w:val="21"/>
        </w:numPr>
        <w:spacing w:before="60" w:after="60" w:line="264" w:lineRule="auto"/>
        <w:ind w:left="0" w:firstLine="360"/>
        <w:jc w:val="both"/>
        <w:rPr>
          <w:rFonts w:ascii="Times New Roman" w:hAnsi="Times New Roman"/>
          <w:spacing w:val="-2"/>
          <w:szCs w:val="26"/>
          <w:lang w:val="pl-PL"/>
        </w:rPr>
      </w:pPr>
      <w:r w:rsidRPr="00717D8B">
        <w:rPr>
          <w:rFonts w:ascii="Times New Roman" w:hAnsi="Times New Roman"/>
          <w:spacing w:val="-2"/>
          <w:szCs w:val="26"/>
          <w:lang w:val="pl-PL"/>
        </w:rPr>
        <w:t>Bánh được trình bày trên các đĩa sứ gọn gàng, đẹp mắt, bọc màng thực phẩm vệ sinh đến trước khi mở tiệc.</w:t>
      </w:r>
    </w:p>
    <w:p w:rsidR="00ED6DEF" w:rsidRPr="00717D8B" w:rsidRDefault="00ED6DEF" w:rsidP="00ED6DEF">
      <w:pPr>
        <w:pStyle w:val="BodyTextIndent"/>
        <w:numPr>
          <w:ilvl w:val="0"/>
          <w:numId w:val="21"/>
        </w:numPr>
        <w:spacing w:before="60" w:after="60" w:line="264" w:lineRule="auto"/>
        <w:ind w:left="0" w:firstLine="360"/>
        <w:jc w:val="both"/>
        <w:rPr>
          <w:rFonts w:ascii="Times New Roman" w:hAnsi="Times New Roman"/>
          <w:spacing w:val="-2"/>
          <w:szCs w:val="26"/>
          <w:lang w:val="pl-PL"/>
        </w:rPr>
      </w:pPr>
      <w:r w:rsidRPr="00717D8B">
        <w:rPr>
          <w:rFonts w:ascii="Times New Roman" w:hAnsi="Times New Roman"/>
          <w:spacing w:val="-2"/>
          <w:szCs w:val="26"/>
          <w:lang w:val="pl-PL"/>
        </w:rPr>
        <w:t>Nhà thầu cung cấp danh sách bánh để Bệnh viện lựa chọn xây dựng thực đơn cho mỗi buổi.</w:t>
      </w:r>
    </w:p>
    <w:p w:rsidR="00ED6DEF" w:rsidRPr="00717D8B" w:rsidRDefault="00ED6DEF" w:rsidP="00ED6DEF">
      <w:pPr>
        <w:pStyle w:val="BodyTextIndent"/>
        <w:numPr>
          <w:ilvl w:val="0"/>
          <w:numId w:val="22"/>
        </w:numPr>
        <w:spacing w:before="60" w:after="60" w:line="264" w:lineRule="auto"/>
        <w:ind w:left="270" w:hanging="270"/>
        <w:jc w:val="both"/>
        <w:rPr>
          <w:rFonts w:ascii="Times New Roman" w:hAnsi="Times New Roman"/>
          <w:spacing w:val="-2"/>
          <w:szCs w:val="26"/>
          <w:lang w:val="pl-PL"/>
        </w:rPr>
      </w:pPr>
      <w:r w:rsidRPr="00717D8B">
        <w:rPr>
          <w:rFonts w:ascii="Times New Roman" w:hAnsi="Times New Roman"/>
          <w:spacing w:val="-2"/>
          <w:szCs w:val="26"/>
          <w:lang w:val="pl-PL"/>
        </w:rPr>
        <w:t>Trái cây:</w:t>
      </w:r>
    </w:p>
    <w:p w:rsidR="00ED6DEF" w:rsidRPr="00717D8B" w:rsidRDefault="00ED6DEF" w:rsidP="00ED6DEF">
      <w:pPr>
        <w:pStyle w:val="BodyTextIndent"/>
        <w:numPr>
          <w:ilvl w:val="0"/>
          <w:numId w:val="21"/>
        </w:numPr>
        <w:spacing w:before="60" w:after="60" w:line="264" w:lineRule="auto"/>
        <w:ind w:left="0" w:firstLine="360"/>
        <w:jc w:val="both"/>
        <w:rPr>
          <w:rFonts w:ascii="Times New Roman" w:hAnsi="Times New Roman"/>
          <w:spacing w:val="-2"/>
          <w:szCs w:val="26"/>
          <w:lang w:val="pl-PL"/>
        </w:rPr>
      </w:pPr>
      <w:r w:rsidRPr="00717D8B">
        <w:rPr>
          <w:rFonts w:ascii="Times New Roman" w:hAnsi="Times New Roman"/>
          <w:spacing w:val="-2"/>
          <w:szCs w:val="26"/>
          <w:lang w:val="pl-PL"/>
        </w:rPr>
        <w:t>03 loại trái cây theo mùa (dưa hấu, dưa lưới, táo, nho, bưởi, thanh long…), tươi mới, không hư hỏng, dập nát.</w:t>
      </w:r>
    </w:p>
    <w:p w:rsidR="00ED6DEF" w:rsidRPr="00717D8B" w:rsidRDefault="00ED6DEF" w:rsidP="00ED6DEF">
      <w:pPr>
        <w:pStyle w:val="BodyTextIndent"/>
        <w:numPr>
          <w:ilvl w:val="0"/>
          <w:numId w:val="21"/>
        </w:numPr>
        <w:spacing w:before="60" w:after="60" w:line="264" w:lineRule="auto"/>
        <w:ind w:left="0" w:firstLine="360"/>
        <w:jc w:val="both"/>
        <w:rPr>
          <w:rFonts w:ascii="Times New Roman" w:hAnsi="Times New Roman"/>
          <w:spacing w:val="-2"/>
          <w:szCs w:val="26"/>
          <w:lang w:val="pl-PL"/>
        </w:rPr>
      </w:pPr>
      <w:r w:rsidRPr="00717D8B">
        <w:rPr>
          <w:rFonts w:ascii="Times New Roman" w:hAnsi="Times New Roman"/>
          <w:spacing w:val="-2"/>
          <w:szCs w:val="26"/>
          <w:lang w:val="pl-PL"/>
        </w:rPr>
        <w:t>Định lượng: Tối thiểu 4 kilogram/loại/ 50 phần. Nhà thầu được phép sai số ±2% trên số định lượng. Đối với các loại trái cây to và/hoặc có vỏ dày, cần bóc vỏ, định lượng được tính sau khi vỏ được bóc.</w:t>
      </w:r>
    </w:p>
    <w:p w:rsidR="00ED6DEF" w:rsidRPr="00717D8B" w:rsidRDefault="00ED6DEF" w:rsidP="00ED6DEF">
      <w:pPr>
        <w:pStyle w:val="BodyTextIndent"/>
        <w:numPr>
          <w:ilvl w:val="0"/>
          <w:numId w:val="21"/>
        </w:numPr>
        <w:spacing w:before="60" w:after="60" w:line="264" w:lineRule="auto"/>
        <w:ind w:left="0" w:firstLine="360"/>
        <w:jc w:val="both"/>
        <w:rPr>
          <w:rFonts w:ascii="Times New Roman" w:hAnsi="Times New Roman"/>
          <w:spacing w:val="-2"/>
          <w:szCs w:val="26"/>
          <w:lang w:val="pl-PL"/>
        </w:rPr>
      </w:pPr>
      <w:r w:rsidRPr="00717D8B">
        <w:rPr>
          <w:rFonts w:ascii="Times New Roman" w:hAnsi="Times New Roman"/>
          <w:spacing w:val="-2"/>
          <w:szCs w:val="26"/>
          <w:lang w:val="pl-PL"/>
        </w:rPr>
        <w:t>Trái cây được trình bày trên các đĩa sứ gọn gàng, đẹp mắt, bọc màng thực phẩm vệ sinh đến trước khi mở tiệc.</w:t>
      </w:r>
    </w:p>
    <w:p w:rsidR="00ED6DEF" w:rsidRPr="00717D8B" w:rsidRDefault="00ED6DEF" w:rsidP="00ED6DEF">
      <w:pPr>
        <w:spacing w:before="60" w:after="60" w:line="264" w:lineRule="auto"/>
        <w:jc w:val="both"/>
        <w:rPr>
          <w:sz w:val="26"/>
          <w:szCs w:val="26"/>
          <w:lang w:val="pl-PL"/>
        </w:rPr>
      </w:pPr>
      <w:r w:rsidRPr="00717D8B">
        <w:rPr>
          <w:spacing w:val="-2"/>
          <w:sz w:val="26"/>
          <w:szCs w:val="26"/>
          <w:lang w:val="pl-PL"/>
        </w:rPr>
        <w:t>c) Thức uống:</w:t>
      </w:r>
      <w:r w:rsidRPr="00717D8B">
        <w:rPr>
          <w:sz w:val="26"/>
          <w:szCs w:val="26"/>
          <w:lang w:val="pl-PL"/>
        </w:rPr>
        <w:t xml:space="preserve"> Tối thiểu 04 loại thức uống và phải có nước chanh, trà, cà phê (đen, sữa (tươi và đặc)), nước lọc được đặt trong bình chứa riêng biệt. Không sử dụng cà phê hòa tan.</w:t>
      </w:r>
    </w:p>
    <w:p w:rsidR="00ED6DEF" w:rsidRPr="00717D8B" w:rsidRDefault="00ED6DEF" w:rsidP="00ED6DEF">
      <w:pPr>
        <w:spacing w:before="60" w:after="60" w:line="264" w:lineRule="auto"/>
        <w:jc w:val="both"/>
        <w:rPr>
          <w:sz w:val="26"/>
          <w:szCs w:val="26"/>
          <w:lang w:val="pl-PL"/>
        </w:rPr>
      </w:pPr>
      <w:r w:rsidRPr="00717D8B">
        <w:rPr>
          <w:spacing w:val="-2"/>
          <w:sz w:val="26"/>
          <w:szCs w:val="26"/>
          <w:lang w:val="pl-PL"/>
        </w:rPr>
        <w:t>d) Dụng cụ phục vụ phần ăn:</w:t>
      </w:r>
      <w:r w:rsidRPr="00717D8B">
        <w:rPr>
          <w:sz w:val="26"/>
          <w:szCs w:val="26"/>
          <w:lang w:val="pl-PL"/>
        </w:rPr>
        <w:t xml:space="preserve"> Bộ tách sứ màu trắng uống trà cà phê, ly giấy uống nước lọc, dĩa sứ nhỏ màu trắng để ăn bánh, trái cây, muỗng nhỏ và nĩa nhỏ dùng cho khách uống trà, cà phê và ăn bánh (Không sử dụng đồ nhựa). Thay mới dụng cụ đã được sử dụng và đảm bảo trên bàn trưng bày số lượng đủ để khách dùng.</w:t>
      </w:r>
    </w:p>
    <w:p w:rsidR="00ED6DEF" w:rsidRPr="00717D8B" w:rsidRDefault="00ED6DEF" w:rsidP="00ED6DEF">
      <w:pPr>
        <w:pStyle w:val="BodyTextIndent"/>
        <w:numPr>
          <w:ilvl w:val="0"/>
          <w:numId w:val="23"/>
        </w:numPr>
        <w:tabs>
          <w:tab w:val="left" w:pos="709"/>
        </w:tabs>
        <w:spacing w:before="60" w:after="60" w:line="264" w:lineRule="auto"/>
        <w:ind w:left="0" w:firstLine="0"/>
        <w:jc w:val="both"/>
        <w:rPr>
          <w:rFonts w:ascii="Times New Roman" w:hAnsi="Times New Roman"/>
          <w:b/>
          <w:spacing w:val="-2"/>
          <w:szCs w:val="26"/>
          <w:lang w:val="pl-PL"/>
        </w:rPr>
      </w:pPr>
      <w:r w:rsidRPr="00717D8B">
        <w:rPr>
          <w:rFonts w:ascii="Times New Roman" w:hAnsi="Times New Roman"/>
          <w:b/>
          <w:spacing w:val="-2"/>
          <w:szCs w:val="26"/>
          <w:lang w:val="pl-PL"/>
        </w:rPr>
        <w:t>Phục vụ</w:t>
      </w:r>
    </w:p>
    <w:p w:rsidR="00ED6DEF" w:rsidRPr="00717D8B" w:rsidRDefault="00ED6DEF" w:rsidP="00ED6DEF">
      <w:pPr>
        <w:pStyle w:val="ListParagraph"/>
        <w:spacing w:before="60" w:after="60" w:line="264" w:lineRule="auto"/>
        <w:ind w:left="0"/>
        <w:contextualSpacing w:val="0"/>
        <w:rPr>
          <w:sz w:val="26"/>
          <w:szCs w:val="26"/>
          <w:lang w:val="pl-PL"/>
        </w:rPr>
      </w:pPr>
      <w:r w:rsidRPr="00717D8B">
        <w:rPr>
          <w:sz w:val="26"/>
          <w:szCs w:val="26"/>
          <w:lang w:val="pl-PL"/>
        </w:rPr>
        <w:lastRenderedPageBreak/>
        <w:t>a) Yêu cầu về nhân viên phục vụ:</w:t>
      </w:r>
    </w:p>
    <w:p w:rsidR="00ED6DEF" w:rsidRPr="00717D8B" w:rsidRDefault="00ED6DEF" w:rsidP="00ED6DEF">
      <w:pPr>
        <w:pStyle w:val="BodyTextIndent"/>
        <w:numPr>
          <w:ilvl w:val="0"/>
          <w:numId w:val="21"/>
        </w:numPr>
        <w:spacing w:before="60" w:after="60" w:line="264" w:lineRule="auto"/>
        <w:ind w:left="0" w:firstLine="360"/>
        <w:jc w:val="both"/>
        <w:rPr>
          <w:rFonts w:ascii="Times New Roman" w:hAnsi="Times New Roman"/>
          <w:spacing w:val="-2"/>
          <w:szCs w:val="26"/>
          <w:lang w:val="pl-PL"/>
        </w:rPr>
      </w:pPr>
      <w:r w:rsidRPr="00717D8B">
        <w:rPr>
          <w:rFonts w:ascii="Times New Roman" w:hAnsi="Times New Roman"/>
          <w:spacing w:val="-2"/>
          <w:szCs w:val="26"/>
          <w:lang w:val="pl-PL"/>
        </w:rPr>
        <w:t>Thời gian phục vụ tính từ thời gian mở tiệc đến thời gian kết thúc tiệc tối đa 5 giờ/buổi (không bao gồm thời gian chuẩn bị tiệc)</w:t>
      </w:r>
    </w:p>
    <w:p w:rsidR="00ED6DEF" w:rsidRPr="00717D8B" w:rsidRDefault="00ED6DEF" w:rsidP="00ED6DEF">
      <w:pPr>
        <w:pStyle w:val="BodyTextIndent"/>
        <w:numPr>
          <w:ilvl w:val="0"/>
          <w:numId w:val="21"/>
        </w:numPr>
        <w:spacing w:before="60" w:after="60" w:line="264" w:lineRule="auto"/>
        <w:ind w:left="0" w:firstLine="360"/>
        <w:jc w:val="both"/>
        <w:rPr>
          <w:rFonts w:ascii="Times New Roman" w:hAnsi="Times New Roman"/>
          <w:spacing w:val="-2"/>
          <w:szCs w:val="26"/>
          <w:lang w:val="pl-PL"/>
        </w:rPr>
      </w:pPr>
      <w:r w:rsidRPr="00717D8B">
        <w:rPr>
          <w:rFonts w:ascii="Times New Roman" w:hAnsi="Times New Roman"/>
          <w:spacing w:val="-2"/>
          <w:szCs w:val="26"/>
          <w:lang w:val="pl-PL"/>
        </w:rPr>
        <w:t>Cử tối thiểu 02 nhân viên/mỗi khu vực phục vụ cho 50 khách. Trang phục nhân viên sạch sẽ, gọn gàng, tươm tất.</w:t>
      </w:r>
    </w:p>
    <w:p w:rsidR="00ED6DEF" w:rsidRPr="00717D8B" w:rsidRDefault="00ED6DEF" w:rsidP="00ED6DEF">
      <w:pPr>
        <w:pStyle w:val="ListParagraph"/>
        <w:numPr>
          <w:ilvl w:val="0"/>
          <w:numId w:val="25"/>
        </w:numPr>
        <w:tabs>
          <w:tab w:val="left" w:pos="851"/>
        </w:tabs>
        <w:spacing w:before="60" w:after="60" w:line="264" w:lineRule="auto"/>
        <w:ind w:left="0" w:firstLine="567"/>
        <w:jc w:val="both"/>
        <w:rPr>
          <w:sz w:val="26"/>
          <w:szCs w:val="26"/>
          <w:lang w:val="pl-PL"/>
        </w:rPr>
      </w:pPr>
      <w:r w:rsidRPr="00717D8B">
        <w:rPr>
          <w:sz w:val="26"/>
          <w:szCs w:val="26"/>
          <w:lang w:val="pl-PL"/>
        </w:rPr>
        <w:t>Nhân viên nam: Áo sơ mi đồng phục, quần tây, giày tây/giày có quai hậu, tóc cắt ngắn gọn gàng.</w:t>
      </w:r>
    </w:p>
    <w:p w:rsidR="00ED6DEF" w:rsidRPr="00717D8B" w:rsidRDefault="00ED6DEF" w:rsidP="00ED6DEF">
      <w:pPr>
        <w:pStyle w:val="ListParagraph"/>
        <w:numPr>
          <w:ilvl w:val="0"/>
          <w:numId w:val="25"/>
        </w:numPr>
        <w:tabs>
          <w:tab w:val="left" w:pos="851"/>
        </w:tabs>
        <w:spacing w:before="60" w:after="60" w:line="264" w:lineRule="auto"/>
        <w:ind w:left="0" w:firstLine="567"/>
        <w:jc w:val="both"/>
        <w:rPr>
          <w:spacing w:val="-2"/>
          <w:sz w:val="26"/>
          <w:szCs w:val="26"/>
          <w:lang w:val="pl-PL"/>
        </w:rPr>
      </w:pPr>
      <w:r w:rsidRPr="00717D8B">
        <w:rPr>
          <w:sz w:val="26"/>
          <w:szCs w:val="26"/>
          <w:lang w:val="pl-PL"/>
        </w:rPr>
        <w:t>Nhân</w:t>
      </w:r>
      <w:r w:rsidRPr="00717D8B">
        <w:rPr>
          <w:spacing w:val="-2"/>
          <w:sz w:val="26"/>
          <w:szCs w:val="26"/>
          <w:lang w:val="pl-PL"/>
        </w:rPr>
        <w:t xml:space="preserve"> viên nữ: Áo sơ mi, quần tây hoặc chân váy bút chì, tóc búi cao có lưới búi tóc.</w:t>
      </w:r>
    </w:p>
    <w:p w:rsidR="00ED6DEF" w:rsidRPr="00717D8B" w:rsidRDefault="00ED6DEF" w:rsidP="00ED6DEF">
      <w:pPr>
        <w:pStyle w:val="BodyTextIndent"/>
        <w:numPr>
          <w:ilvl w:val="0"/>
          <w:numId w:val="21"/>
        </w:numPr>
        <w:spacing w:before="60" w:after="60" w:line="264" w:lineRule="auto"/>
        <w:ind w:left="0" w:firstLine="360"/>
        <w:jc w:val="both"/>
        <w:rPr>
          <w:rFonts w:ascii="Times New Roman" w:hAnsi="Times New Roman"/>
          <w:spacing w:val="-2"/>
          <w:szCs w:val="26"/>
          <w:lang w:val="pl-PL"/>
        </w:rPr>
      </w:pPr>
      <w:r w:rsidRPr="00717D8B">
        <w:rPr>
          <w:rFonts w:ascii="Times New Roman" w:hAnsi="Times New Roman"/>
          <w:spacing w:val="-2"/>
          <w:szCs w:val="26"/>
          <w:lang w:val="pl-PL"/>
        </w:rPr>
        <w:t>Thái độ phục vụ: Hòa nhã, lịch sự, không gây gổ, không văng tục, không to tiếng, không xao lãng công việc.</w:t>
      </w:r>
    </w:p>
    <w:p w:rsidR="00ED6DEF" w:rsidRPr="00717D8B" w:rsidRDefault="00ED6DEF" w:rsidP="00ED6DEF">
      <w:pPr>
        <w:pStyle w:val="BodyTextIndent"/>
        <w:spacing w:before="60" w:after="60" w:line="264" w:lineRule="auto"/>
        <w:ind w:left="0"/>
        <w:jc w:val="both"/>
        <w:rPr>
          <w:rFonts w:ascii="Times New Roman" w:hAnsi="Times New Roman"/>
          <w:spacing w:val="-2"/>
          <w:szCs w:val="26"/>
          <w:lang w:val="pl-PL"/>
        </w:rPr>
      </w:pPr>
      <w:r w:rsidRPr="00717D8B">
        <w:rPr>
          <w:rFonts w:ascii="Times New Roman" w:hAnsi="Times New Roman"/>
          <w:spacing w:val="-2"/>
          <w:szCs w:val="26"/>
          <w:lang w:val="pl-PL"/>
        </w:rPr>
        <w:t xml:space="preserve">b) Trang trí </w:t>
      </w:r>
    </w:p>
    <w:p w:rsidR="00ED6DEF" w:rsidRPr="00717D8B" w:rsidRDefault="00ED6DEF" w:rsidP="00ED6DEF">
      <w:pPr>
        <w:pStyle w:val="BodyTextIndent"/>
        <w:numPr>
          <w:ilvl w:val="0"/>
          <w:numId w:val="21"/>
        </w:numPr>
        <w:spacing w:before="60" w:after="60" w:line="264" w:lineRule="auto"/>
        <w:ind w:left="0" w:firstLine="360"/>
        <w:jc w:val="both"/>
        <w:rPr>
          <w:rFonts w:ascii="Times New Roman" w:hAnsi="Times New Roman"/>
          <w:spacing w:val="-2"/>
          <w:szCs w:val="26"/>
          <w:lang w:val="pl-PL"/>
        </w:rPr>
      </w:pPr>
      <w:r w:rsidRPr="00717D8B">
        <w:rPr>
          <w:rFonts w:ascii="Times New Roman" w:hAnsi="Times New Roman"/>
          <w:spacing w:val="-2"/>
          <w:szCs w:val="26"/>
          <w:lang w:val="pl-PL"/>
        </w:rPr>
        <w:t>Mặt bàn đặt thức ăn, nước uống có khăn phủ và trên cùng là một lớp vải phi bóng để trang trí, xung quanh bàn được kết vải phủ theo kiểu nếp gấp phải có vật dụng trang trí theo phong cách nhẹ nhàng, tinh tế và phải thay đổi thường xuyên.</w:t>
      </w:r>
    </w:p>
    <w:p w:rsidR="00ED6DEF" w:rsidRPr="00717D8B" w:rsidRDefault="00ED6DEF" w:rsidP="00ED6DEF">
      <w:pPr>
        <w:pStyle w:val="BodyTextIndent"/>
        <w:numPr>
          <w:ilvl w:val="0"/>
          <w:numId w:val="21"/>
        </w:numPr>
        <w:spacing w:before="60" w:after="60" w:line="264" w:lineRule="auto"/>
        <w:ind w:left="0" w:firstLine="360"/>
        <w:jc w:val="both"/>
        <w:rPr>
          <w:rFonts w:ascii="Times New Roman" w:hAnsi="Times New Roman"/>
          <w:spacing w:val="-2"/>
          <w:szCs w:val="26"/>
          <w:lang w:val="pl-PL"/>
        </w:rPr>
      </w:pPr>
      <w:r w:rsidRPr="00717D8B">
        <w:rPr>
          <w:rFonts w:ascii="Times New Roman" w:hAnsi="Times New Roman"/>
          <w:spacing w:val="-2"/>
          <w:szCs w:val="26"/>
          <w:lang w:val="pl-PL"/>
        </w:rPr>
        <w:t>Bàn tiệc đứng được phủ vải và buộc nơ phần chân bàn, trên mặt bàn phải có dụng cụ đựng giấy ăn + giấy ăn và hộp đựng tăm + tăm được bọc trong giấy. Cung cấp tối thiểu 02 bàn tiệc đứng/50 phần (khách)/ khu vực và số lượng cụ thể theo mỗi lần đặt hàng.</w:t>
      </w:r>
    </w:p>
    <w:p w:rsidR="00ED6DEF" w:rsidRPr="00717D8B" w:rsidRDefault="00ED6DEF" w:rsidP="00ED6DEF">
      <w:pPr>
        <w:pStyle w:val="BodyTextIndent"/>
        <w:numPr>
          <w:ilvl w:val="0"/>
          <w:numId w:val="21"/>
        </w:numPr>
        <w:spacing w:before="60" w:after="60" w:line="264" w:lineRule="auto"/>
        <w:ind w:left="0" w:firstLine="360"/>
        <w:jc w:val="both"/>
        <w:rPr>
          <w:rFonts w:ascii="Times New Roman" w:hAnsi="Times New Roman"/>
          <w:spacing w:val="-2"/>
          <w:szCs w:val="26"/>
          <w:lang w:val="pl-PL"/>
        </w:rPr>
      </w:pPr>
      <w:r w:rsidRPr="00717D8B">
        <w:rPr>
          <w:rFonts w:ascii="Times New Roman" w:hAnsi="Times New Roman"/>
          <w:spacing w:val="-2"/>
          <w:szCs w:val="26"/>
          <w:lang w:val="pl-PL"/>
        </w:rPr>
        <w:t>Đảm bảo trang trí khu vực tiệc sang trọng, lịch sự, có hoa tươi trên bàn đặt thức ăn và bàn tiệc đứng.</w:t>
      </w:r>
    </w:p>
    <w:p w:rsidR="00ED6DEF" w:rsidRPr="00717D8B" w:rsidRDefault="00ED6DEF" w:rsidP="00ED6DEF">
      <w:pPr>
        <w:pStyle w:val="BodyTextIndent"/>
        <w:spacing w:before="60" w:after="60" w:line="264" w:lineRule="auto"/>
        <w:ind w:left="0"/>
        <w:jc w:val="both"/>
        <w:rPr>
          <w:rFonts w:ascii="Times New Roman" w:hAnsi="Times New Roman"/>
          <w:spacing w:val="-2"/>
          <w:szCs w:val="26"/>
          <w:lang w:val="pl-PL"/>
        </w:rPr>
      </w:pPr>
      <w:r w:rsidRPr="00717D8B">
        <w:rPr>
          <w:rFonts w:ascii="Times New Roman" w:hAnsi="Times New Roman"/>
          <w:spacing w:val="-2"/>
          <w:szCs w:val="26"/>
          <w:lang w:val="pl-PL"/>
        </w:rPr>
        <w:t>c) Hoàn thành công tác chuẩn bị (sắp đặt bàn, ghế, dụng cụ...) và trình bày (nếu có) theo yêu cầu của Bệnh viên đối với mỗi đơn đặt hàng, nhưng không trễ hơn 90 phút trước giờ mở tiệc.</w:t>
      </w:r>
    </w:p>
    <w:p w:rsidR="00ED6DEF" w:rsidRPr="00717D8B" w:rsidRDefault="00ED6DEF" w:rsidP="00ED6DEF">
      <w:pPr>
        <w:pStyle w:val="BodyTextIndent"/>
        <w:spacing w:before="60" w:after="60" w:line="264" w:lineRule="auto"/>
        <w:ind w:left="0"/>
        <w:jc w:val="both"/>
        <w:rPr>
          <w:rFonts w:ascii="Times New Roman" w:hAnsi="Times New Roman"/>
          <w:spacing w:val="-2"/>
          <w:szCs w:val="26"/>
          <w:lang w:val="pl-PL"/>
        </w:rPr>
      </w:pPr>
      <w:r w:rsidRPr="00717D8B">
        <w:rPr>
          <w:rFonts w:ascii="Times New Roman" w:hAnsi="Times New Roman"/>
          <w:spacing w:val="-2"/>
          <w:szCs w:val="26"/>
          <w:lang w:val="pl-PL"/>
        </w:rPr>
        <w:t>d) Công tác vệ sinh: Dọn dẹp sạch sẽ và trả lại mặt bằng ban đầu cho Bệnh viện sau mỗi buổi tiệc.</w:t>
      </w:r>
    </w:p>
    <w:p w:rsidR="00ED6DEF" w:rsidRPr="00717D8B" w:rsidRDefault="00ED6DEF" w:rsidP="00ED6DEF">
      <w:pPr>
        <w:pStyle w:val="BodyTextIndent"/>
        <w:numPr>
          <w:ilvl w:val="0"/>
          <w:numId w:val="23"/>
        </w:numPr>
        <w:tabs>
          <w:tab w:val="left" w:pos="709"/>
        </w:tabs>
        <w:spacing w:before="60" w:after="60" w:line="264" w:lineRule="auto"/>
        <w:ind w:left="0" w:firstLine="0"/>
        <w:jc w:val="both"/>
        <w:rPr>
          <w:rFonts w:ascii="Times New Roman" w:hAnsi="Times New Roman"/>
          <w:b/>
          <w:spacing w:val="-2"/>
          <w:szCs w:val="26"/>
          <w:lang w:val="pl-PL"/>
        </w:rPr>
      </w:pPr>
      <w:r w:rsidRPr="00717D8B">
        <w:rPr>
          <w:rFonts w:ascii="Times New Roman" w:hAnsi="Times New Roman"/>
          <w:b/>
          <w:spacing w:val="-2"/>
          <w:szCs w:val="26"/>
          <w:lang w:val="pl-PL"/>
        </w:rPr>
        <w:t xml:space="preserve"> Đặt hàng và xác nhận đơn hàng</w:t>
      </w:r>
    </w:p>
    <w:p w:rsidR="00ED6DEF" w:rsidRPr="00717D8B" w:rsidRDefault="00ED6DEF" w:rsidP="00ED6DEF">
      <w:pPr>
        <w:pStyle w:val="BodyTextIndent"/>
        <w:numPr>
          <w:ilvl w:val="0"/>
          <w:numId w:val="21"/>
        </w:numPr>
        <w:spacing w:before="60" w:after="60" w:line="264" w:lineRule="auto"/>
        <w:ind w:left="0" w:firstLine="360"/>
        <w:jc w:val="both"/>
        <w:rPr>
          <w:rFonts w:ascii="Times New Roman" w:hAnsi="Times New Roman"/>
          <w:spacing w:val="-2"/>
          <w:szCs w:val="26"/>
          <w:lang w:val="pl-PL"/>
        </w:rPr>
      </w:pPr>
      <w:r w:rsidRPr="00717D8B">
        <w:rPr>
          <w:rFonts w:ascii="Times New Roman" w:hAnsi="Times New Roman"/>
          <w:spacing w:val="-2"/>
          <w:szCs w:val="26"/>
          <w:lang w:val="pl-PL"/>
        </w:rPr>
        <w:t>Trong thời gian thực hiện hợp đồng, dịch vụ được phục vụ từng lần. Bệnh viện sẽ gửi đơn đặt hàng đến địa chỉ email do Bên B cung cấp bao gồm các thông tin cần thiết về: Ngày dự kiến tổ chức tiệc, số lượng cần cung cấp, số lượng dự phòng (nếu có), thực đơn (bánh + trái cây), yêu cầu cụ thể về trang trí và các nội dung lưu ý khác trong quá trình phục vụ tiệc (nếu có).</w:t>
      </w:r>
    </w:p>
    <w:p w:rsidR="00ED6DEF" w:rsidRPr="00717D8B" w:rsidRDefault="00ED6DEF" w:rsidP="00ED6DEF">
      <w:pPr>
        <w:pStyle w:val="BodyTextIndent"/>
        <w:numPr>
          <w:ilvl w:val="0"/>
          <w:numId w:val="21"/>
        </w:numPr>
        <w:spacing w:before="60" w:after="60" w:line="264" w:lineRule="auto"/>
        <w:ind w:left="0" w:firstLine="360"/>
        <w:jc w:val="both"/>
        <w:rPr>
          <w:rFonts w:ascii="Times New Roman" w:hAnsi="Times New Roman"/>
          <w:spacing w:val="-2"/>
          <w:szCs w:val="26"/>
          <w:lang w:val="pl-PL"/>
        </w:rPr>
      </w:pPr>
      <w:r w:rsidRPr="00717D8B">
        <w:rPr>
          <w:rFonts w:ascii="Times New Roman" w:hAnsi="Times New Roman"/>
          <w:spacing w:val="-2"/>
          <w:szCs w:val="26"/>
          <w:lang w:val="pl-PL"/>
        </w:rPr>
        <w:t>Nhà thầu có nghĩa vụ xác nhận thông tin đơn đặt hàng của Bệnh viện trong vòng 12h kể từ thời điểm nhận được. Trường hợp có đề xuất điều chỉnh thực đơn, nhà thầu gửi không muộn hơn 24h trước giờ tổ chức tiệc. Việc điều chỉnh thực đơn phải được đồng ý của Bệnh viện trước khi thực hiện.</w:t>
      </w:r>
    </w:p>
    <w:p w:rsidR="00ED6DEF" w:rsidRPr="00717D8B" w:rsidRDefault="00ED6DEF" w:rsidP="00ED6DEF">
      <w:pPr>
        <w:pStyle w:val="BodyTextIndent"/>
        <w:numPr>
          <w:ilvl w:val="0"/>
          <w:numId w:val="23"/>
        </w:numPr>
        <w:tabs>
          <w:tab w:val="left" w:pos="709"/>
        </w:tabs>
        <w:spacing w:before="60" w:after="60" w:line="264" w:lineRule="auto"/>
        <w:ind w:left="0" w:firstLine="0"/>
        <w:jc w:val="both"/>
        <w:rPr>
          <w:rFonts w:ascii="Times New Roman" w:hAnsi="Times New Roman"/>
          <w:b/>
          <w:spacing w:val="-2"/>
          <w:szCs w:val="26"/>
          <w:lang w:val="pl-PL"/>
        </w:rPr>
      </w:pPr>
      <w:r w:rsidRPr="00717D8B">
        <w:rPr>
          <w:rFonts w:ascii="Times New Roman" w:hAnsi="Times New Roman"/>
          <w:b/>
          <w:spacing w:val="-2"/>
          <w:szCs w:val="26"/>
          <w:lang w:val="pl-PL"/>
        </w:rPr>
        <w:t xml:space="preserve">Quy định về lưu mẫu </w:t>
      </w:r>
    </w:p>
    <w:p w:rsidR="00ED6DEF" w:rsidRPr="00717D8B" w:rsidRDefault="00ED6DEF" w:rsidP="00ED6DEF">
      <w:pPr>
        <w:pStyle w:val="BodyTextIndent"/>
        <w:numPr>
          <w:ilvl w:val="0"/>
          <w:numId w:val="21"/>
        </w:numPr>
        <w:spacing w:before="60" w:after="60" w:line="264" w:lineRule="auto"/>
        <w:ind w:left="0" w:firstLine="360"/>
        <w:jc w:val="both"/>
        <w:rPr>
          <w:rFonts w:ascii="Times New Roman" w:hAnsi="Times New Roman"/>
          <w:spacing w:val="-2"/>
          <w:szCs w:val="26"/>
          <w:lang w:val="pl-PL"/>
        </w:rPr>
      </w:pPr>
      <w:r w:rsidRPr="00717D8B">
        <w:rPr>
          <w:rFonts w:ascii="Times New Roman" w:hAnsi="Times New Roman"/>
          <w:spacing w:val="-2"/>
          <w:szCs w:val="26"/>
          <w:lang w:val="pl-PL"/>
        </w:rPr>
        <w:t>Dụng cụ lưu mẫu thức ăn: Dụng cụ lưu mẫu thức ăn phải có nắp đậy kín, chứa được ít nhất 100 gam đối với thức ăn khô, đặc hoặc 150 ml đối với thức ăn lỏng. Dụng cụ lấy mẫu, lưu mẫu thức ăn phải được rửa sạch và tiệt trùng trước khi sử dụng.</w:t>
      </w:r>
    </w:p>
    <w:p w:rsidR="00ED6DEF" w:rsidRPr="00717D8B" w:rsidRDefault="00ED6DEF" w:rsidP="00ED6DEF">
      <w:pPr>
        <w:pStyle w:val="BodyTextIndent"/>
        <w:numPr>
          <w:ilvl w:val="0"/>
          <w:numId w:val="21"/>
        </w:numPr>
        <w:spacing w:before="60" w:after="60" w:line="264" w:lineRule="auto"/>
        <w:ind w:left="0" w:firstLine="360"/>
        <w:jc w:val="both"/>
        <w:rPr>
          <w:rFonts w:ascii="Times New Roman" w:hAnsi="Times New Roman"/>
          <w:spacing w:val="-2"/>
          <w:szCs w:val="26"/>
          <w:lang w:val="pl-PL"/>
        </w:rPr>
      </w:pPr>
      <w:r w:rsidRPr="00717D8B">
        <w:rPr>
          <w:rFonts w:ascii="Times New Roman" w:hAnsi="Times New Roman"/>
          <w:spacing w:val="-2"/>
          <w:szCs w:val="26"/>
          <w:lang w:val="pl-PL"/>
        </w:rPr>
        <w:t>Lấy mẫu thức ăn</w:t>
      </w:r>
    </w:p>
    <w:p w:rsidR="00ED6DEF" w:rsidRPr="00717D8B" w:rsidRDefault="00ED6DEF" w:rsidP="00ED6DEF">
      <w:pPr>
        <w:pStyle w:val="ListParagraph"/>
        <w:numPr>
          <w:ilvl w:val="0"/>
          <w:numId w:val="25"/>
        </w:numPr>
        <w:tabs>
          <w:tab w:val="left" w:pos="851"/>
        </w:tabs>
        <w:spacing w:before="60" w:after="60" w:line="264" w:lineRule="auto"/>
        <w:ind w:left="0" w:firstLine="567"/>
        <w:jc w:val="both"/>
        <w:rPr>
          <w:sz w:val="26"/>
          <w:szCs w:val="26"/>
          <w:lang w:val="pl-PL"/>
        </w:rPr>
      </w:pPr>
      <w:r w:rsidRPr="00717D8B">
        <w:rPr>
          <w:spacing w:val="-2"/>
          <w:sz w:val="26"/>
          <w:szCs w:val="26"/>
          <w:lang w:val="pl-PL"/>
        </w:rPr>
        <w:lastRenderedPageBreak/>
        <w:t xml:space="preserve">Mỗi món ăn được lấy và lưu vào dụng cụ lưu mẫu riêng và được niêm phong. Mẫu thức ăn được </w:t>
      </w:r>
      <w:r w:rsidRPr="00717D8B">
        <w:rPr>
          <w:sz w:val="26"/>
          <w:szCs w:val="26"/>
          <w:lang w:val="pl-PL"/>
        </w:rPr>
        <w:t>lấy trước khi vận chuyển đi. Mẫu thức ăn được lưu ngay sau khi lấy.</w:t>
      </w:r>
    </w:p>
    <w:p w:rsidR="00ED6DEF" w:rsidRPr="00717D8B" w:rsidRDefault="00ED6DEF" w:rsidP="00ED6DEF">
      <w:pPr>
        <w:pStyle w:val="ListParagraph"/>
        <w:numPr>
          <w:ilvl w:val="0"/>
          <w:numId w:val="25"/>
        </w:numPr>
        <w:tabs>
          <w:tab w:val="left" w:pos="851"/>
        </w:tabs>
        <w:spacing w:before="60" w:after="60" w:line="264" w:lineRule="auto"/>
        <w:ind w:left="0" w:firstLine="567"/>
        <w:jc w:val="both"/>
        <w:rPr>
          <w:spacing w:val="-2"/>
          <w:sz w:val="26"/>
          <w:szCs w:val="26"/>
          <w:lang w:val="pl-PL"/>
        </w:rPr>
      </w:pPr>
      <w:r w:rsidRPr="00717D8B">
        <w:rPr>
          <w:sz w:val="26"/>
          <w:szCs w:val="26"/>
          <w:lang w:val="pl-PL"/>
        </w:rPr>
        <w:t>Lượng</w:t>
      </w:r>
      <w:r w:rsidRPr="00717D8B">
        <w:rPr>
          <w:spacing w:val="-2"/>
          <w:sz w:val="26"/>
          <w:szCs w:val="26"/>
          <w:lang w:val="pl-PL"/>
        </w:rPr>
        <w:t xml:space="preserve"> mẫu thức ăn: Bánh + trái cây tối thiểu 100 gam/mỗi loại; Thức ăn lỏng tối thiểu 150 ml.</w:t>
      </w:r>
    </w:p>
    <w:p w:rsidR="00ED6DEF" w:rsidRPr="00717D8B" w:rsidRDefault="00ED6DEF" w:rsidP="00ED6DEF">
      <w:pPr>
        <w:pStyle w:val="BodyTextIndent"/>
        <w:numPr>
          <w:ilvl w:val="0"/>
          <w:numId w:val="21"/>
        </w:numPr>
        <w:spacing w:before="60" w:after="60" w:line="264" w:lineRule="auto"/>
        <w:ind w:left="0" w:firstLine="360"/>
        <w:jc w:val="both"/>
        <w:rPr>
          <w:rFonts w:ascii="Times New Roman" w:hAnsi="Times New Roman"/>
          <w:spacing w:val="-2"/>
          <w:szCs w:val="26"/>
          <w:lang w:val="pl-PL"/>
        </w:rPr>
      </w:pPr>
      <w:r w:rsidRPr="00717D8B">
        <w:rPr>
          <w:rFonts w:ascii="Times New Roman" w:hAnsi="Times New Roman"/>
          <w:spacing w:val="-2"/>
          <w:szCs w:val="26"/>
          <w:lang w:val="pl-PL"/>
        </w:rPr>
        <w:t>Bảo quản mẫu thức ăn lưu: Mẫu thức ăn được bảo quản riêng biệt với các thực phẩm khác, nhiệt độ bảo quản mẫu thức ăn lưu từ 2°C đến 8°C. Thời gian lưu mẫu thức ăn ít nhất là 24 giờ kể từ khi lấy mẫu thức ăn. Khi có nghi ngờ ngộ độc thực phẩm hoặc có yêu cầu của cơ quan quản lý thì không được hủy mẫu lưu cho đến khi có thông báo khác.</w:t>
      </w:r>
    </w:p>
    <w:p w:rsidR="00ED6DEF" w:rsidRPr="00717D8B" w:rsidRDefault="00ED6DEF" w:rsidP="00ED6DEF">
      <w:pPr>
        <w:pStyle w:val="BodyTextIndent"/>
        <w:numPr>
          <w:ilvl w:val="0"/>
          <w:numId w:val="21"/>
        </w:numPr>
        <w:spacing w:before="60" w:after="60" w:line="264" w:lineRule="auto"/>
        <w:ind w:left="0" w:firstLine="360"/>
        <w:jc w:val="both"/>
        <w:rPr>
          <w:rFonts w:ascii="Times New Roman" w:hAnsi="Times New Roman"/>
          <w:spacing w:val="-2"/>
          <w:szCs w:val="26"/>
          <w:lang w:val="pl-PL"/>
        </w:rPr>
      </w:pPr>
      <w:r w:rsidRPr="00717D8B">
        <w:rPr>
          <w:rFonts w:ascii="Times New Roman" w:hAnsi="Times New Roman"/>
          <w:spacing w:val="-2"/>
          <w:szCs w:val="26"/>
          <w:lang w:val="pl-PL"/>
        </w:rPr>
        <w:t xml:space="preserve">Sổ </w:t>
      </w:r>
      <w:r w:rsidRPr="00717D8B">
        <w:rPr>
          <w:rFonts w:ascii="Times New Roman" w:hAnsi="Times New Roman"/>
          <w:szCs w:val="26"/>
          <w:lang w:val="pl-PL"/>
        </w:rPr>
        <w:t>lưu</w:t>
      </w:r>
      <w:r w:rsidRPr="00717D8B">
        <w:rPr>
          <w:rFonts w:ascii="Times New Roman" w:hAnsi="Times New Roman"/>
          <w:spacing w:val="-2"/>
          <w:szCs w:val="26"/>
          <w:lang w:val="pl-PL"/>
        </w:rPr>
        <w:t xml:space="preserve"> mẫu và hình ảnh: </w:t>
      </w:r>
    </w:p>
    <w:p w:rsidR="00ED6DEF" w:rsidRPr="00717D8B" w:rsidRDefault="00ED6DEF" w:rsidP="00ED6DEF">
      <w:pPr>
        <w:pStyle w:val="ListParagraph"/>
        <w:numPr>
          <w:ilvl w:val="0"/>
          <w:numId w:val="25"/>
        </w:numPr>
        <w:tabs>
          <w:tab w:val="left" w:pos="851"/>
        </w:tabs>
        <w:spacing w:before="60" w:after="60" w:line="264" w:lineRule="auto"/>
        <w:ind w:left="0" w:firstLine="567"/>
        <w:jc w:val="both"/>
        <w:rPr>
          <w:sz w:val="26"/>
          <w:szCs w:val="26"/>
          <w:lang w:val="pl-PL"/>
        </w:rPr>
      </w:pPr>
      <w:r w:rsidRPr="00717D8B">
        <w:rPr>
          <w:spacing w:val="-2"/>
          <w:sz w:val="26"/>
          <w:szCs w:val="26"/>
          <w:lang w:val="pl-PL"/>
        </w:rPr>
        <w:t xml:space="preserve">Nhà thầu phải có sổ lưu mẫu thức ăn riêng cho mỗi lần phục vụ tiệc tại bệnh viện Đại học Y Dược Thành phố Hồ Chí Minh làm thành 2 sổ mỗi bên giữ 1 sổ trong suốt quá trình phục vụ. Sau </w:t>
      </w:r>
      <w:r w:rsidRPr="00717D8B">
        <w:rPr>
          <w:sz w:val="26"/>
          <w:szCs w:val="26"/>
          <w:lang w:val="pl-PL"/>
        </w:rPr>
        <w:t>khi đã xong phục vụ Bệnh viện sẽ trả lại sổ lưu mẫu cho nhà thầu để cập nhật cho lần phục vụ sau, sổ lưu mẫu phải có các nội dung cơ bản: Tên cơ sở cung cấp; Ngày lưu mẫu (Ngày, tháng, năm); Tên mẫu thức ăn - giờ chế biến - số lượng suất ăn - khối lượng/thể tích lưu - chất lượng mẫu - dụng cụ dùng để lưu mẫu (yêu cầu = inox) - nhiệt độ bảo quản mẫu – thời gian lấy mẫu (Ngày, tháng, năm) – thời gian hủy mẫu (Ngày, tháng, năm) - người lưu mẫu (ký tên) – người hủy mẫu (ký tên).</w:t>
      </w:r>
    </w:p>
    <w:p w:rsidR="00ED6DEF" w:rsidRPr="00717D8B" w:rsidRDefault="00ED6DEF" w:rsidP="00ED6DEF">
      <w:pPr>
        <w:pStyle w:val="ListParagraph"/>
        <w:numPr>
          <w:ilvl w:val="0"/>
          <w:numId w:val="25"/>
        </w:numPr>
        <w:tabs>
          <w:tab w:val="left" w:pos="851"/>
        </w:tabs>
        <w:spacing w:before="60" w:after="60" w:line="264" w:lineRule="auto"/>
        <w:ind w:left="0" w:firstLine="567"/>
        <w:jc w:val="both"/>
        <w:rPr>
          <w:sz w:val="26"/>
          <w:szCs w:val="26"/>
          <w:lang w:val="pl-PL"/>
        </w:rPr>
      </w:pPr>
      <w:r w:rsidRPr="00717D8B">
        <w:rPr>
          <w:sz w:val="26"/>
          <w:szCs w:val="26"/>
          <w:lang w:val="pl-PL"/>
        </w:rPr>
        <w:t xml:space="preserve">Hình ảnh mẫu lưu </w:t>
      </w:r>
      <w:r w:rsidRPr="00717D8B">
        <w:rPr>
          <w:spacing w:val="-2"/>
          <w:sz w:val="26"/>
          <w:szCs w:val="26"/>
          <w:lang w:val="pl-PL"/>
        </w:rPr>
        <w:t>hàng</w:t>
      </w:r>
      <w:r w:rsidRPr="00717D8B">
        <w:rPr>
          <w:sz w:val="26"/>
          <w:szCs w:val="26"/>
          <w:lang w:val="pl-PL"/>
        </w:rPr>
        <w:t xml:space="preserve"> ngày được gửi qua email đặt hàng trước khi hàng được vận chuyển đi.</w:t>
      </w:r>
    </w:p>
    <w:p w:rsidR="00ED6DEF" w:rsidRPr="00717D8B" w:rsidRDefault="00ED6DEF" w:rsidP="00ED6DEF">
      <w:pPr>
        <w:pStyle w:val="BodyTextIndent"/>
        <w:numPr>
          <w:ilvl w:val="0"/>
          <w:numId w:val="23"/>
        </w:numPr>
        <w:tabs>
          <w:tab w:val="left" w:pos="709"/>
        </w:tabs>
        <w:spacing w:before="60" w:after="60" w:line="264" w:lineRule="auto"/>
        <w:ind w:left="0" w:firstLine="0"/>
        <w:jc w:val="both"/>
        <w:rPr>
          <w:rFonts w:ascii="Times New Roman" w:hAnsi="Times New Roman"/>
          <w:b/>
          <w:spacing w:val="-2"/>
          <w:szCs w:val="26"/>
          <w:lang w:val="pl-PL"/>
        </w:rPr>
      </w:pPr>
      <w:r w:rsidRPr="00717D8B">
        <w:rPr>
          <w:rFonts w:ascii="Times New Roman" w:hAnsi="Times New Roman"/>
          <w:b/>
          <w:spacing w:val="-2"/>
          <w:szCs w:val="26"/>
          <w:lang w:val="pl-PL"/>
        </w:rPr>
        <w:t>Xử lý sự cố an toàn thực phẩm</w:t>
      </w:r>
    </w:p>
    <w:p w:rsidR="00ED6DEF" w:rsidRPr="00717D8B" w:rsidRDefault="00ED6DEF" w:rsidP="00ED6DEF">
      <w:pPr>
        <w:spacing w:before="60" w:after="60" w:line="264" w:lineRule="auto"/>
        <w:ind w:firstLine="360"/>
        <w:jc w:val="both"/>
        <w:rPr>
          <w:sz w:val="26"/>
          <w:szCs w:val="26"/>
          <w:lang w:val="pl-PL"/>
        </w:rPr>
      </w:pPr>
      <w:r w:rsidRPr="00717D8B">
        <w:rPr>
          <w:sz w:val="26"/>
          <w:szCs w:val="26"/>
          <w:lang w:val="pl-PL"/>
        </w:rPr>
        <w:t>Khi có sự cố về an toàn thực phẩm được báo cáo, khiếu nại, thông báo, phản hồi bởi thực khách/Bệnh viện (bằng bất kỳ hình thức nào: văn bản, email, điện thoại, …) do teabreak của nhà thầu cung cấp, nhà thầu tích cực phối hợp trong quá trình khắc phục và xác định nguyên nhân.</w:t>
      </w:r>
    </w:p>
    <w:p w:rsidR="00ED6DEF" w:rsidRPr="00717D8B" w:rsidRDefault="00ED6DEF" w:rsidP="00ED6DEF">
      <w:pPr>
        <w:spacing w:before="60" w:after="60" w:line="264" w:lineRule="auto"/>
        <w:ind w:firstLine="360"/>
        <w:jc w:val="both"/>
        <w:rPr>
          <w:sz w:val="26"/>
          <w:szCs w:val="26"/>
          <w:lang w:val="pl-PL"/>
        </w:rPr>
      </w:pPr>
      <w:r w:rsidRPr="00717D8B">
        <w:rPr>
          <w:sz w:val="26"/>
          <w:szCs w:val="26"/>
          <w:lang w:val="pl-PL"/>
        </w:rPr>
        <w:t>Trong trường hợp có bằng chứng xác định sự cố về an toàn thực phẩm do sản phẩm, lỗi của nhà thầu, nhà thầu chịu trách nhiệm hoàn toàn về các thiệt hại phát sinh với bên bị thiệt hại. Đồng thời nhà thầu bị đánh giá là không đạt với đơn hàng có sự cố, không được thanh toán và Bệnh viện có quyền chấm dứt thực hiện hợp đồng ngay với nhà thầu.</w:t>
      </w:r>
    </w:p>
    <w:p w:rsidR="00ED6DEF" w:rsidRPr="00717D8B" w:rsidRDefault="00ED6DEF" w:rsidP="00ED6DEF">
      <w:pPr>
        <w:pStyle w:val="BodyTextIndent"/>
        <w:numPr>
          <w:ilvl w:val="0"/>
          <w:numId w:val="23"/>
        </w:numPr>
        <w:tabs>
          <w:tab w:val="left" w:pos="709"/>
        </w:tabs>
        <w:spacing w:before="60" w:after="60" w:line="264" w:lineRule="auto"/>
        <w:ind w:left="0" w:firstLine="0"/>
        <w:jc w:val="both"/>
        <w:rPr>
          <w:rFonts w:ascii="Times New Roman" w:hAnsi="Times New Roman"/>
          <w:b/>
          <w:spacing w:val="-2"/>
          <w:szCs w:val="26"/>
          <w:lang w:val="pl-PL"/>
        </w:rPr>
      </w:pPr>
      <w:r w:rsidRPr="00717D8B">
        <w:rPr>
          <w:rFonts w:ascii="Times New Roman" w:hAnsi="Times New Roman"/>
          <w:b/>
          <w:spacing w:val="-2"/>
          <w:szCs w:val="26"/>
          <w:lang w:val="pl-PL"/>
        </w:rPr>
        <w:t>Kiểm tra, kiểm nghiệm, đánh giá chất lượng dịch vụ và nghiệm thu</w:t>
      </w:r>
    </w:p>
    <w:p w:rsidR="00ED6DEF" w:rsidRPr="00717D8B" w:rsidRDefault="00ED6DEF" w:rsidP="00ED6DEF">
      <w:pPr>
        <w:pStyle w:val="ListParagraph"/>
        <w:numPr>
          <w:ilvl w:val="0"/>
          <w:numId w:val="24"/>
        </w:numPr>
        <w:spacing w:before="60" w:after="60" w:line="264" w:lineRule="auto"/>
        <w:contextualSpacing w:val="0"/>
        <w:rPr>
          <w:sz w:val="26"/>
          <w:szCs w:val="26"/>
          <w:lang w:val="pl-PL"/>
        </w:rPr>
      </w:pPr>
      <w:r w:rsidRPr="00717D8B">
        <w:rPr>
          <w:sz w:val="26"/>
          <w:szCs w:val="26"/>
          <w:lang w:val="pl-PL"/>
        </w:rPr>
        <w:t xml:space="preserve">Kiểm tra, kiểm nghiệm: </w:t>
      </w:r>
    </w:p>
    <w:p w:rsidR="00ED6DEF" w:rsidRPr="00717D8B" w:rsidRDefault="00ED6DEF" w:rsidP="00ED6DEF">
      <w:pPr>
        <w:pStyle w:val="BodyTextIndent"/>
        <w:numPr>
          <w:ilvl w:val="0"/>
          <w:numId w:val="21"/>
        </w:numPr>
        <w:spacing w:before="60" w:after="60" w:line="264" w:lineRule="auto"/>
        <w:ind w:left="0" w:firstLine="360"/>
        <w:jc w:val="both"/>
        <w:rPr>
          <w:rFonts w:ascii="Times New Roman" w:hAnsi="Times New Roman"/>
          <w:szCs w:val="26"/>
          <w:lang w:val="pl-PL"/>
        </w:rPr>
      </w:pPr>
      <w:r w:rsidRPr="00717D8B">
        <w:rPr>
          <w:rFonts w:ascii="Times New Roman" w:hAnsi="Times New Roman"/>
          <w:szCs w:val="26"/>
          <w:lang w:val="pl-PL"/>
        </w:rPr>
        <w:t xml:space="preserve">Kiểm tra </w:t>
      </w:r>
      <w:r w:rsidRPr="00717D8B">
        <w:rPr>
          <w:rFonts w:ascii="Times New Roman" w:hAnsi="Times New Roman"/>
          <w:spacing w:val="-2"/>
          <w:szCs w:val="26"/>
          <w:lang w:val="pl-PL"/>
        </w:rPr>
        <w:t>tại</w:t>
      </w:r>
      <w:r w:rsidRPr="00717D8B">
        <w:rPr>
          <w:rFonts w:ascii="Times New Roman" w:hAnsi="Times New Roman"/>
          <w:szCs w:val="26"/>
          <w:lang w:val="pl-PL"/>
        </w:rPr>
        <w:t xml:space="preserve"> thời điểm nhận hàng và trong thời gian phục vụ tiệc:</w:t>
      </w:r>
    </w:p>
    <w:p w:rsidR="00ED6DEF" w:rsidRPr="00717D8B" w:rsidRDefault="00ED6DEF" w:rsidP="00ED6DEF">
      <w:pPr>
        <w:pStyle w:val="ListParagraph"/>
        <w:numPr>
          <w:ilvl w:val="0"/>
          <w:numId w:val="25"/>
        </w:numPr>
        <w:tabs>
          <w:tab w:val="left" w:pos="851"/>
        </w:tabs>
        <w:spacing w:before="60" w:after="60" w:line="264" w:lineRule="auto"/>
        <w:ind w:left="0" w:firstLine="567"/>
        <w:jc w:val="both"/>
        <w:rPr>
          <w:sz w:val="26"/>
          <w:szCs w:val="26"/>
          <w:lang w:val="pl-PL"/>
        </w:rPr>
      </w:pPr>
      <w:r w:rsidRPr="00717D8B">
        <w:rPr>
          <w:sz w:val="26"/>
          <w:szCs w:val="26"/>
          <w:lang w:val="pl-PL"/>
        </w:rPr>
        <w:t>Kiểm tra việc chia thức ăn, khu vực bày thức ăn. Trường hợp các khu vực trưng bày chưa đúng, nhà thầu điều chỉnh đến khi Bệnh viện đồng ý.</w:t>
      </w:r>
    </w:p>
    <w:p w:rsidR="00ED6DEF" w:rsidRPr="00717D8B" w:rsidRDefault="00ED6DEF" w:rsidP="00ED6DEF">
      <w:pPr>
        <w:pStyle w:val="ListParagraph"/>
        <w:numPr>
          <w:ilvl w:val="0"/>
          <w:numId w:val="25"/>
        </w:numPr>
        <w:tabs>
          <w:tab w:val="left" w:pos="851"/>
        </w:tabs>
        <w:spacing w:before="60" w:after="60" w:line="264" w:lineRule="auto"/>
        <w:ind w:left="0" w:firstLine="567"/>
        <w:jc w:val="both"/>
        <w:rPr>
          <w:sz w:val="26"/>
          <w:szCs w:val="26"/>
          <w:lang w:val="pl-PL"/>
        </w:rPr>
      </w:pPr>
      <w:r w:rsidRPr="00717D8B">
        <w:rPr>
          <w:sz w:val="26"/>
          <w:szCs w:val="26"/>
          <w:lang w:val="pl-PL"/>
        </w:rPr>
        <w:t>Không đúng về danh mục trúng thầu, chủng loại, kích cỡ theo đơn đặt hàng;</w:t>
      </w:r>
    </w:p>
    <w:p w:rsidR="00ED6DEF" w:rsidRPr="00717D8B" w:rsidRDefault="00ED6DEF" w:rsidP="00ED6DEF">
      <w:pPr>
        <w:pStyle w:val="ListParagraph"/>
        <w:numPr>
          <w:ilvl w:val="0"/>
          <w:numId w:val="25"/>
        </w:numPr>
        <w:tabs>
          <w:tab w:val="left" w:pos="851"/>
        </w:tabs>
        <w:spacing w:before="60" w:after="60" w:line="264" w:lineRule="auto"/>
        <w:ind w:left="0" w:firstLine="567"/>
        <w:jc w:val="both"/>
        <w:rPr>
          <w:sz w:val="26"/>
          <w:szCs w:val="26"/>
          <w:lang w:val="pl-PL"/>
        </w:rPr>
      </w:pPr>
      <w:r w:rsidRPr="00717D8B">
        <w:rPr>
          <w:sz w:val="26"/>
          <w:szCs w:val="26"/>
          <w:lang w:val="pl-PL"/>
        </w:rPr>
        <w:lastRenderedPageBreak/>
        <w:t>Kiểm tra các món ăn đối chiếu với thực đơn: Các món ăn đúng với thực đơn đã được đặt hàng. Trong bất kỳ trường hợp nào nhà thầu không thể cung cấp món ăn theo thực đơn đã thống nhất trước đó, Bên mời thầu có quyền từ chối nhận, và nhà thầu sẽ không được thanh toán phần thực đơn khác với thực đơn được Bệnh viện đặt hàng, trừ trường hợp Bệnh viện có quyết định khác.</w:t>
      </w:r>
    </w:p>
    <w:p w:rsidR="00ED6DEF" w:rsidRPr="00717D8B" w:rsidRDefault="00ED6DEF" w:rsidP="00ED6DEF">
      <w:pPr>
        <w:pStyle w:val="ListParagraph"/>
        <w:numPr>
          <w:ilvl w:val="0"/>
          <w:numId w:val="25"/>
        </w:numPr>
        <w:tabs>
          <w:tab w:val="left" w:pos="851"/>
        </w:tabs>
        <w:spacing w:before="60" w:after="60" w:line="264" w:lineRule="auto"/>
        <w:ind w:left="0" w:firstLine="567"/>
        <w:jc w:val="both"/>
        <w:rPr>
          <w:sz w:val="26"/>
          <w:szCs w:val="26"/>
          <w:lang w:val="pl-PL"/>
        </w:rPr>
      </w:pPr>
      <w:r w:rsidRPr="00717D8B">
        <w:rPr>
          <w:sz w:val="26"/>
          <w:szCs w:val="26"/>
          <w:lang w:val="pl-PL"/>
        </w:rPr>
        <w:t xml:space="preserve">Kiểm tra vệ sinh dụng cụ ăn uống: Sạch sẽ, đúng quy cách. Nhà thầu thực hiện thay thế ngay những dụng cụ không đạt yêu cầu. </w:t>
      </w:r>
    </w:p>
    <w:p w:rsidR="00ED6DEF" w:rsidRPr="00717D8B" w:rsidRDefault="00ED6DEF" w:rsidP="00ED6DEF">
      <w:pPr>
        <w:pStyle w:val="ListParagraph"/>
        <w:numPr>
          <w:ilvl w:val="0"/>
          <w:numId w:val="25"/>
        </w:numPr>
        <w:tabs>
          <w:tab w:val="left" w:pos="851"/>
        </w:tabs>
        <w:spacing w:before="60" w:after="60" w:line="264" w:lineRule="auto"/>
        <w:ind w:left="0" w:firstLine="567"/>
        <w:jc w:val="both"/>
        <w:rPr>
          <w:sz w:val="26"/>
          <w:szCs w:val="26"/>
          <w:lang w:val="pl-PL"/>
        </w:rPr>
      </w:pPr>
      <w:r w:rsidRPr="00717D8B">
        <w:rPr>
          <w:sz w:val="26"/>
          <w:szCs w:val="26"/>
          <w:lang w:val="pl-PL"/>
        </w:rPr>
        <w:t>Kiểm tra dụng cụ che đậy, trang thiết bị phương tiện bảo quản thức ăn: Thức ăn được bao bọc, bảo quản vệ sinh đến trước khi mở tiệc. Trường hợp không được bao bọc để bảo quản theo yêu cầu, phần ăn phải ngay lập tức dừng phục vụ và nhà thầu không được thanh toán giá trị phần ăn đó.</w:t>
      </w:r>
    </w:p>
    <w:p w:rsidR="00ED6DEF" w:rsidRPr="00717D8B" w:rsidRDefault="00ED6DEF" w:rsidP="00ED6DEF">
      <w:pPr>
        <w:pStyle w:val="ListParagraph"/>
        <w:numPr>
          <w:ilvl w:val="0"/>
          <w:numId w:val="25"/>
        </w:numPr>
        <w:tabs>
          <w:tab w:val="left" w:pos="851"/>
        </w:tabs>
        <w:spacing w:before="60" w:after="60" w:line="264" w:lineRule="auto"/>
        <w:ind w:left="0" w:firstLine="567"/>
        <w:jc w:val="both"/>
        <w:rPr>
          <w:sz w:val="26"/>
          <w:szCs w:val="26"/>
          <w:lang w:val="pl-PL"/>
        </w:rPr>
      </w:pPr>
      <w:r w:rsidRPr="00717D8B">
        <w:rPr>
          <w:sz w:val="26"/>
          <w:szCs w:val="26"/>
          <w:lang w:val="pl-PL"/>
        </w:rPr>
        <w:t>Đánh giá cảm quan về các món ăn: Kiểm tra bằng mắt thường, nếm thử, ngửi, sờ không phát hiện</w:t>
      </w:r>
      <w:r w:rsidRPr="00717D8B">
        <w:rPr>
          <w:spacing w:val="-2"/>
          <w:sz w:val="26"/>
          <w:szCs w:val="26"/>
          <w:lang w:val="pl-PL"/>
        </w:rPr>
        <w:t xml:space="preserve"> có dấu hiệu bất thường, mùi, vị lạ. Trong trường hợp nhân sự phụ trách của Bệnh viện tại thời điểm kiểm tra nhận thấy có dấu hiệu bất thường, mùi lạ trong bất kỳ món ăn n</w:t>
      </w:r>
      <w:r w:rsidRPr="00717D8B">
        <w:rPr>
          <w:sz w:val="26"/>
          <w:szCs w:val="26"/>
          <w:lang w:val="pl-PL"/>
        </w:rPr>
        <w:t xml:space="preserve">ào, Bệnh viện có quyền yêu cầu ngừng phục vụ món ăn đến khi có kết quả kiểm tra, kiểm nghiệm mẫu lưu tại đơn vị do Bệnh viện chỉ định. Chi phí kiểm nghiệm do nhà thầu chi trả trong bất kỳ trường hợp nào. </w:t>
      </w:r>
    </w:p>
    <w:p w:rsidR="00ED6DEF" w:rsidRPr="00717D8B" w:rsidRDefault="00ED6DEF" w:rsidP="00ED6DEF">
      <w:pPr>
        <w:pStyle w:val="BodyTextIndent"/>
        <w:numPr>
          <w:ilvl w:val="0"/>
          <w:numId w:val="21"/>
        </w:numPr>
        <w:spacing w:before="60" w:after="60" w:line="264" w:lineRule="auto"/>
        <w:ind w:left="0" w:firstLine="360"/>
        <w:jc w:val="both"/>
        <w:rPr>
          <w:rFonts w:ascii="Times New Roman" w:hAnsi="Times New Roman"/>
          <w:szCs w:val="26"/>
          <w:lang w:val="pl-PL"/>
        </w:rPr>
      </w:pPr>
      <w:r w:rsidRPr="00717D8B">
        <w:rPr>
          <w:rFonts w:ascii="Times New Roman" w:hAnsi="Times New Roman"/>
          <w:szCs w:val="26"/>
          <w:lang w:val="pl-PL"/>
        </w:rPr>
        <w:t>Kiểm tra nguồn gốc thực phẩm:</w:t>
      </w:r>
      <w:r>
        <w:rPr>
          <w:rFonts w:ascii="Times New Roman" w:hAnsi="Times New Roman"/>
          <w:szCs w:val="26"/>
          <w:lang w:val="pl-PL"/>
        </w:rPr>
        <w:t xml:space="preserve"> </w:t>
      </w:r>
      <w:r w:rsidRPr="00717D8B">
        <w:rPr>
          <w:rFonts w:ascii="Times New Roman" w:hAnsi="Times New Roman"/>
          <w:szCs w:val="26"/>
          <w:lang w:val="pl-PL"/>
        </w:rPr>
        <w:t>Tại bất kỳ thời điểm nào, Bệnh viện có quyền yêu cầu nhà thầu cung cấp thông tin nguồn gốc thực phẩm cho đơn hàng cung cấp (chứng nhận về nguồn gốc, xuất xứ, hợp đồng mua bán, hóa đơn và các giấy tờ khác có liên quan). Trong trường hợp nhà thầu không cung cấp được, nhà thầu bị xem là vi phạm hợp đồng, bị phạt 8% trên giá trị đơn hàng đã đặt của lần kiểm tra đó.</w:t>
      </w:r>
    </w:p>
    <w:p w:rsidR="00ED6DEF" w:rsidRPr="00717D8B" w:rsidRDefault="00ED6DEF" w:rsidP="00ED6DEF">
      <w:pPr>
        <w:spacing w:before="60" w:after="60" w:line="264" w:lineRule="auto"/>
        <w:ind w:firstLine="360"/>
        <w:jc w:val="both"/>
        <w:rPr>
          <w:sz w:val="26"/>
          <w:szCs w:val="26"/>
          <w:lang w:val="pl-PL"/>
        </w:rPr>
      </w:pPr>
      <w:r w:rsidRPr="00717D8B">
        <w:rPr>
          <w:sz w:val="26"/>
          <w:szCs w:val="26"/>
          <w:lang w:val="pl-PL"/>
        </w:rPr>
        <w:t>e) Khảo sát độ hài lòng của thực khách</w:t>
      </w:r>
    </w:p>
    <w:p w:rsidR="00ED6DEF" w:rsidRPr="00717D8B" w:rsidRDefault="00ED6DEF" w:rsidP="00ED6DEF">
      <w:pPr>
        <w:pStyle w:val="BodyTextIndent"/>
        <w:numPr>
          <w:ilvl w:val="0"/>
          <w:numId w:val="21"/>
        </w:numPr>
        <w:spacing w:before="60" w:after="60" w:line="264" w:lineRule="auto"/>
        <w:ind w:left="0" w:firstLine="360"/>
        <w:jc w:val="both"/>
        <w:rPr>
          <w:rFonts w:ascii="Times New Roman" w:hAnsi="Times New Roman"/>
          <w:szCs w:val="26"/>
          <w:lang w:val="pl-PL"/>
        </w:rPr>
      </w:pPr>
      <w:r w:rsidRPr="00717D8B">
        <w:rPr>
          <w:rFonts w:ascii="Times New Roman" w:hAnsi="Times New Roman"/>
          <w:szCs w:val="26"/>
          <w:lang w:val="pl-PL"/>
        </w:rPr>
        <w:t>Bệnh viện sẽ tiến hành đánh giá độ hài lòng của thực khách đối với hàng hóa, dịch vụ nhà thầu cung cấp. Kết quả khảo sát là cơ sở đánh giá chất lượng hàng hóa, dịch vụ và chất lượng nhà thầu.</w:t>
      </w:r>
    </w:p>
    <w:p w:rsidR="00ED6DEF" w:rsidRPr="00717D8B" w:rsidRDefault="00ED6DEF" w:rsidP="00ED6DEF">
      <w:pPr>
        <w:pStyle w:val="BodyTextIndent"/>
        <w:numPr>
          <w:ilvl w:val="0"/>
          <w:numId w:val="21"/>
        </w:numPr>
        <w:spacing w:before="60" w:after="60" w:line="264" w:lineRule="auto"/>
        <w:ind w:left="0" w:firstLine="360"/>
        <w:jc w:val="both"/>
        <w:rPr>
          <w:rFonts w:ascii="Times New Roman" w:hAnsi="Times New Roman"/>
          <w:szCs w:val="26"/>
          <w:lang w:val="pl-PL"/>
        </w:rPr>
      </w:pPr>
      <w:r w:rsidRPr="00717D8B">
        <w:rPr>
          <w:rFonts w:ascii="Times New Roman" w:hAnsi="Times New Roman"/>
          <w:szCs w:val="26"/>
          <w:lang w:val="pl-PL"/>
        </w:rPr>
        <w:t xml:space="preserve">Cách thức khảo sát: </w:t>
      </w:r>
    </w:p>
    <w:p w:rsidR="00ED6DEF" w:rsidRPr="00717D8B" w:rsidRDefault="00ED6DEF" w:rsidP="00ED6DEF">
      <w:pPr>
        <w:pStyle w:val="ListParagraph"/>
        <w:numPr>
          <w:ilvl w:val="0"/>
          <w:numId w:val="25"/>
        </w:numPr>
        <w:tabs>
          <w:tab w:val="left" w:pos="851"/>
        </w:tabs>
        <w:spacing w:before="60" w:after="60" w:line="264" w:lineRule="auto"/>
        <w:ind w:left="0" w:firstLine="567"/>
        <w:jc w:val="both"/>
        <w:rPr>
          <w:sz w:val="26"/>
          <w:szCs w:val="26"/>
          <w:lang w:val="pl-PL"/>
        </w:rPr>
      </w:pPr>
      <w:r w:rsidRPr="00717D8B">
        <w:rPr>
          <w:sz w:val="26"/>
          <w:szCs w:val="26"/>
          <w:lang w:val="pl-PL"/>
        </w:rPr>
        <w:t xml:space="preserve">Đơn vị thực hiện khảo sát: Bệnh viện Đại học Y Dược </w:t>
      </w:r>
      <w:r w:rsidRPr="00717D8B">
        <w:rPr>
          <w:spacing w:val="-2"/>
          <w:sz w:val="26"/>
          <w:szCs w:val="26"/>
          <w:lang w:val="pl-PL"/>
        </w:rPr>
        <w:t xml:space="preserve">Thành phố Hồ Chí Minh </w:t>
      </w:r>
      <w:r w:rsidRPr="00717D8B">
        <w:rPr>
          <w:sz w:val="26"/>
          <w:szCs w:val="26"/>
          <w:lang w:val="pl-PL"/>
        </w:rPr>
        <w:t xml:space="preserve">thực hiện </w:t>
      </w:r>
    </w:p>
    <w:p w:rsidR="00ED6DEF" w:rsidRPr="00717D8B" w:rsidRDefault="00ED6DEF" w:rsidP="00ED6DEF">
      <w:pPr>
        <w:pStyle w:val="ListParagraph"/>
        <w:numPr>
          <w:ilvl w:val="0"/>
          <w:numId w:val="25"/>
        </w:numPr>
        <w:tabs>
          <w:tab w:val="left" w:pos="851"/>
        </w:tabs>
        <w:spacing w:before="60" w:after="60" w:line="264" w:lineRule="auto"/>
        <w:ind w:left="0" w:firstLine="567"/>
        <w:jc w:val="both"/>
        <w:rPr>
          <w:sz w:val="26"/>
          <w:szCs w:val="26"/>
          <w:lang w:val="pl-PL"/>
        </w:rPr>
      </w:pPr>
      <w:r w:rsidRPr="00717D8B">
        <w:rPr>
          <w:sz w:val="26"/>
          <w:szCs w:val="26"/>
          <w:lang w:val="pl-PL"/>
        </w:rPr>
        <w:t>Đối tượng khảo sát: Khảo sát ngẫu nhiê</w:t>
      </w:r>
      <w:r>
        <w:rPr>
          <w:sz w:val="26"/>
          <w:szCs w:val="26"/>
          <w:lang w:val="pl-PL"/>
        </w:rPr>
        <w:t>n số lượng thực khách tại tiệc</w:t>
      </w:r>
    </w:p>
    <w:p w:rsidR="00ED6DEF" w:rsidRPr="00717D8B" w:rsidRDefault="00ED6DEF" w:rsidP="00ED6DEF">
      <w:pPr>
        <w:pStyle w:val="ListParagraph"/>
        <w:numPr>
          <w:ilvl w:val="0"/>
          <w:numId w:val="25"/>
        </w:numPr>
        <w:tabs>
          <w:tab w:val="left" w:pos="851"/>
        </w:tabs>
        <w:spacing w:before="60" w:after="60" w:line="264" w:lineRule="auto"/>
        <w:ind w:left="0" w:firstLine="567"/>
        <w:jc w:val="both"/>
        <w:rPr>
          <w:sz w:val="26"/>
          <w:szCs w:val="26"/>
          <w:lang w:val="pl-PL"/>
        </w:rPr>
      </w:pPr>
      <w:r w:rsidRPr="00717D8B">
        <w:rPr>
          <w:sz w:val="26"/>
          <w:szCs w:val="26"/>
          <w:lang w:val="pl-PL"/>
        </w:rPr>
        <w:t xml:space="preserve">Hình thức khảo sát: online hoặc offline form giấy theo mẫu đính kèm </w:t>
      </w:r>
    </w:p>
    <w:p w:rsidR="00ED6DEF" w:rsidRPr="00717D8B" w:rsidRDefault="00ED6DEF" w:rsidP="00ED6DEF">
      <w:pPr>
        <w:pStyle w:val="BodyTextIndent"/>
        <w:numPr>
          <w:ilvl w:val="0"/>
          <w:numId w:val="21"/>
        </w:numPr>
        <w:spacing w:before="60" w:after="60" w:line="264" w:lineRule="auto"/>
        <w:ind w:left="0" w:firstLine="360"/>
        <w:jc w:val="both"/>
        <w:rPr>
          <w:rFonts w:ascii="Times New Roman" w:hAnsi="Times New Roman"/>
          <w:szCs w:val="26"/>
          <w:lang w:val="pl-PL"/>
        </w:rPr>
      </w:pPr>
      <w:r w:rsidRPr="00717D8B">
        <w:rPr>
          <w:rFonts w:ascii="Times New Roman" w:hAnsi="Times New Roman"/>
          <w:szCs w:val="26"/>
          <w:lang w:val="pl-PL"/>
        </w:rPr>
        <w:t xml:space="preserve">Số lần thực hiện khảo sát: </w:t>
      </w:r>
    </w:p>
    <w:p w:rsidR="00ED6DEF" w:rsidRPr="00717D8B" w:rsidRDefault="00ED6DEF" w:rsidP="00ED6DEF">
      <w:pPr>
        <w:pStyle w:val="ListParagraph"/>
        <w:numPr>
          <w:ilvl w:val="0"/>
          <w:numId w:val="25"/>
        </w:numPr>
        <w:tabs>
          <w:tab w:val="left" w:pos="851"/>
        </w:tabs>
        <w:spacing w:before="60" w:after="60" w:line="264" w:lineRule="auto"/>
        <w:ind w:left="0" w:firstLine="567"/>
        <w:jc w:val="both"/>
        <w:rPr>
          <w:sz w:val="26"/>
          <w:szCs w:val="26"/>
          <w:lang w:val="pl-PL"/>
        </w:rPr>
      </w:pPr>
      <w:r w:rsidRPr="00717D8B">
        <w:rPr>
          <w:sz w:val="26"/>
          <w:szCs w:val="26"/>
          <w:lang w:val="pl-PL"/>
        </w:rPr>
        <w:t>0</w:t>
      </w:r>
      <w:r>
        <w:rPr>
          <w:sz w:val="26"/>
          <w:szCs w:val="26"/>
          <w:lang w:val="pl-PL"/>
        </w:rPr>
        <w:t>5</w:t>
      </w:r>
      <w:r w:rsidRPr="00717D8B">
        <w:rPr>
          <w:sz w:val="26"/>
          <w:szCs w:val="26"/>
          <w:lang w:val="pl-PL"/>
        </w:rPr>
        <w:t xml:space="preserve"> lần cung cấp đầu tiên: Khảo sát tối thiểu 100 khách/tiệc hoặc 100% khách tham dự</w:t>
      </w:r>
      <w:r>
        <w:rPr>
          <w:sz w:val="26"/>
          <w:szCs w:val="26"/>
          <w:lang w:val="pl-PL"/>
        </w:rPr>
        <w:t xml:space="preserve"> khảo sát</w:t>
      </w:r>
      <w:r w:rsidRPr="00717D8B">
        <w:rPr>
          <w:sz w:val="26"/>
          <w:szCs w:val="26"/>
          <w:lang w:val="pl-PL"/>
        </w:rPr>
        <w:t xml:space="preserve"> trong trường hợp số lượng đặt hàng nhỏ hơn 100 phần. Trong trường hợp 3/5 lần có kết quả khảo sát "không đạt", Bệnh viện sẽ chấm dứt hợp đồng với nhà thầu.</w:t>
      </w:r>
    </w:p>
    <w:p w:rsidR="00ED6DEF" w:rsidRPr="00717D8B" w:rsidRDefault="00ED6DEF" w:rsidP="00ED6DEF">
      <w:pPr>
        <w:pStyle w:val="ListParagraph"/>
        <w:numPr>
          <w:ilvl w:val="0"/>
          <w:numId w:val="25"/>
        </w:numPr>
        <w:tabs>
          <w:tab w:val="left" w:pos="851"/>
        </w:tabs>
        <w:spacing w:before="60" w:after="60" w:line="264" w:lineRule="auto"/>
        <w:ind w:left="0" w:firstLine="567"/>
        <w:jc w:val="both"/>
        <w:rPr>
          <w:sz w:val="26"/>
          <w:szCs w:val="26"/>
          <w:lang w:val="pl-PL"/>
        </w:rPr>
      </w:pPr>
      <w:r w:rsidRPr="00717D8B">
        <w:rPr>
          <w:sz w:val="26"/>
          <w:szCs w:val="26"/>
          <w:lang w:val="pl-PL"/>
        </w:rPr>
        <w:t>Sau 0</w:t>
      </w:r>
      <w:r>
        <w:rPr>
          <w:sz w:val="26"/>
          <w:szCs w:val="26"/>
          <w:lang w:val="pl-PL"/>
        </w:rPr>
        <w:t>5</w:t>
      </w:r>
      <w:r w:rsidRPr="00717D8B">
        <w:rPr>
          <w:sz w:val="26"/>
          <w:szCs w:val="26"/>
          <w:lang w:val="pl-PL"/>
        </w:rPr>
        <w:t xml:space="preserve"> lần đầu tiên, tần suất khảo sát </w:t>
      </w:r>
      <w:r>
        <w:rPr>
          <w:sz w:val="26"/>
          <w:szCs w:val="26"/>
          <w:lang w:val="pl-PL"/>
        </w:rPr>
        <w:t>sẽ do Bệnh viện quyết định</w:t>
      </w:r>
      <w:r w:rsidRPr="00717D8B">
        <w:rPr>
          <w:sz w:val="26"/>
          <w:szCs w:val="26"/>
          <w:lang w:val="pl-PL"/>
        </w:rPr>
        <w:t>.</w:t>
      </w:r>
    </w:p>
    <w:p w:rsidR="00ED6DEF" w:rsidRPr="00717D8B" w:rsidRDefault="00ED6DEF" w:rsidP="00ED6DEF">
      <w:pPr>
        <w:pStyle w:val="BodyTextIndent"/>
        <w:numPr>
          <w:ilvl w:val="0"/>
          <w:numId w:val="21"/>
        </w:numPr>
        <w:spacing w:before="60" w:after="60" w:line="264" w:lineRule="auto"/>
        <w:ind w:left="0" w:firstLine="360"/>
        <w:jc w:val="both"/>
        <w:rPr>
          <w:rFonts w:ascii="Times New Roman" w:hAnsi="Times New Roman"/>
          <w:szCs w:val="26"/>
          <w:lang w:val="pl-PL"/>
        </w:rPr>
      </w:pPr>
      <w:r w:rsidRPr="00717D8B">
        <w:rPr>
          <w:rFonts w:ascii="Times New Roman" w:hAnsi="Times New Roman"/>
          <w:szCs w:val="26"/>
          <w:lang w:val="pl-PL"/>
        </w:rPr>
        <w:t xml:space="preserve">Yêu cầu kết quả khảo sát: Kết quả khảo sát "đạt" chỉ khi tối thiểu 60% mẫu khảo sát có kết quả từ "hài lòng" đến "rất hài lòng". </w:t>
      </w:r>
    </w:p>
    <w:p w:rsidR="00ED6DEF" w:rsidRPr="00717D8B" w:rsidRDefault="00ED6DEF" w:rsidP="00ED6DEF">
      <w:pPr>
        <w:pStyle w:val="ListParagraph"/>
        <w:numPr>
          <w:ilvl w:val="0"/>
          <w:numId w:val="24"/>
        </w:numPr>
        <w:spacing w:before="240" w:after="60" w:line="264" w:lineRule="auto"/>
        <w:contextualSpacing w:val="0"/>
        <w:rPr>
          <w:sz w:val="26"/>
          <w:szCs w:val="26"/>
          <w:lang w:val="pl-PL"/>
        </w:rPr>
      </w:pPr>
      <w:r w:rsidRPr="00717D8B">
        <w:rPr>
          <w:sz w:val="26"/>
          <w:szCs w:val="26"/>
          <w:lang w:val="pl-PL"/>
        </w:rPr>
        <w:t>Đánh giá chất lượng dịch vụ và nghiệm thu</w:t>
      </w:r>
    </w:p>
    <w:p w:rsidR="00ED6DEF" w:rsidRPr="00717D8B" w:rsidRDefault="00ED6DEF" w:rsidP="00ED6DEF">
      <w:pPr>
        <w:pStyle w:val="BodyTextIndent"/>
        <w:numPr>
          <w:ilvl w:val="0"/>
          <w:numId w:val="21"/>
        </w:numPr>
        <w:spacing w:before="60" w:after="60" w:line="264" w:lineRule="auto"/>
        <w:ind w:left="0" w:firstLine="360"/>
        <w:jc w:val="both"/>
        <w:rPr>
          <w:rFonts w:ascii="Times New Roman" w:hAnsi="Times New Roman"/>
          <w:szCs w:val="26"/>
          <w:lang w:val="pl-PL"/>
        </w:rPr>
      </w:pPr>
      <w:r w:rsidRPr="00717D8B">
        <w:rPr>
          <w:rFonts w:ascii="Times New Roman" w:hAnsi="Times New Roman"/>
          <w:szCs w:val="26"/>
          <w:lang w:val="pl-PL"/>
        </w:rPr>
        <w:lastRenderedPageBreak/>
        <w:t xml:space="preserve">Nguyên tắc đánh giá: Đảm bảo đánh giá đúng chất lượng thực tế chất lượng dịch vụ theo các yêu cầu của E-HSMT và hợp đồng giữa hai bên. </w:t>
      </w:r>
    </w:p>
    <w:p w:rsidR="00ED6DEF" w:rsidRPr="00717D8B" w:rsidRDefault="00ED6DEF" w:rsidP="00ED6DEF">
      <w:pPr>
        <w:pStyle w:val="BodyTextIndent"/>
        <w:numPr>
          <w:ilvl w:val="0"/>
          <w:numId w:val="21"/>
        </w:numPr>
        <w:spacing w:before="60" w:after="60" w:line="264" w:lineRule="auto"/>
        <w:ind w:left="0" w:firstLine="360"/>
        <w:jc w:val="both"/>
        <w:rPr>
          <w:rFonts w:ascii="Times New Roman" w:hAnsi="Times New Roman"/>
          <w:szCs w:val="26"/>
          <w:lang w:val="pl-PL"/>
        </w:rPr>
      </w:pPr>
      <w:r w:rsidRPr="00717D8B">
        <w:rPr>
          <w:rFonts w:ascii="Times New Roman" w:hAnsi="Times New Roman"/>
          <w:szCs w:val="26"/>
          <w:lang w:val="pl-PL"/>
        </w:rPr>
        <w:t xml:space="preserve">Cách thức đánh giá, nghiệm thu: Nhân viên Bệnh viện thực hiện đánh giá theo các tiêu chí chất lượng dịch vụ theo mẫu đính kèm </w:t>
      </w:r>
    </w:p>
    <w:p w:rsidR="00ED6DEF" w:rsidRPr="00717D8B" w:rsidRDefault="00ED6DEF" w:rsidP="00ED6DEF">
      <w:pPr>
        <w:pStyle w:val="BodyTextIndent"/>
        <w:numPr>
          <w:ilvl w:val="0"/>
          <w:numId w:val="21"/>
        </w:numPr>
        <w:spacing w:before="60" w:after="60" w:line="264" w:lineRule="auto"/>
        <w:ind w:left="0" w:firstLine="360"/>
        <w:jc w:val="both"/>
        <w:rPr>
          <w:rFonts w:ascii="Times New Roman" w:hAnsi="Times New Roman"/>
          <w:szCs w:val="26"/>
          <w:lang w:val="pl-PL"/>
        </w:rPr>
      </w:pPr>
      <w:r w:rsidRPr="00717D8B">
        <w:rPr>
          <w:rFonts w:ascii="Times New Roman" w:hAnsi="Times New Roman"/>
          <w:szCs w:val="26"/>
          <w:lang w:val="pl-PL"/>
        </w:rPr>
        <w:t>Giá trị thanh toán theo thực tế nghiệm thu.</w:t>
      </w:r>
    </w:p>
    <w:p w:rsidR="00ED6DEF" w:rsidRPr="00717D8B" w:rsidRDefault="00ED6DEF" w:rsidP="00ED6DEF">
      <w:pPr>
        <w:pStyle w:val="BodyTextIndent"/>
        <w:numPr>
          <w:ilvl w:val="0"/>
          <w:numId w:val="21"/>
        </w:numPr>
        <w:spacing w:before="60" w:after="60" w:line="264" w:lineRule="auto"/>
        <w:ind w:left="0" w:firstLine="360"/>
        <w:jc w:val="both"/>
        <w:rPr>
          <w:rFonts w:ascii="Times New Roman" w:hAnsi="Times New Roman"/>
          <w:szCs w:val="26"/>
          <w:lang w:val="pl-PL"/>
        </w:rPr>
      </w:pPr>
      <w:r w:rsidRPr="00717D8B">
        <w:rPr>
          <w:rFonts w:ascii="Times New Roman" w:hAnsi="Times New Roman"/>
          <w:szCs w:val="26"/>
          <w:lang w:val="pl-PL"/>
        </w:rPr>
        <w:t>Hai bên thực hiện nghiệm thu sau mỗi lần phục vụ và nghiệm thu khi hết thời gian thực hiện hợp đồng. Biên bản nghiệm thu phải được ký xác nhận bởi đại diện hai bên.</w:t>
      </w:r>
    </w:p>
    <w:p w:rsidR="00ED6DEF" w:rsidRDefault="00ED6DEF" w:rsidP="00ED6DEF">
      <w:pPr>
        <w:spacing w:after="60" w:line="264" w:lineRule="auto"/>
        <w:jc w:val="center"/>
        <w:rPr>
          <w:iCs/>
          <w:szCs w:val="26"/>
          <w:lang w:val="pl-PL"/>
        </w:rPr>
      </w:pPr>
    </w:p>
    <w:p w:rsidR="00335550" w:rsidRDefault="00335550">
      <w:pPr>
        <w:tabs>
          <w:tab w:val="left" w:pos="3216"/>
        </w:tabs>
        <w:rPr>
          <w:sz w:val="26"/>
          <w:szCs w:val="26"/>
        </w:rPr>
      </w:pPr>
    </w:p>
    <w:sectPr w:rsidR="00335550" w:rsidSect="00884132">
      <w:headerReference w:type="default" r:id="rId14"/>
      <w:footerReference w:type="default" r:id="rId15"/>
      <w:footerReference w:type="first" r:id="rId16"/>
      <w:pgSz w:w="16839" w:h="11907" w:orient="landscape" w:code="9"/>
      <w:pgMar w:top="1134" w:right="1134" w:bottom="709" w:left="1701" w:header="51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0E2" w:rsidRDefault="00E86D96">
      <w:r>
        <w:separator/>
      </w:r>
    </w:p>
  </w:endnote>
  <w:endnote w:type="continuationSeparator" w:id="0">
    <w:p w:rsidR="002E30E2" w:rsidRDefault="00E86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550" w:rsidRDefault="00335550">
    <w:pPr>
      <w:pStyle w:val="Footer"/>
    </w:pPr>
  </w:p>
  <w:p w:rsidR="00335550" w:rsidRDefault="0033555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00" w:firstRow="0" w:lastRow="0" w:firstColumn="0" w:lastColumn="0" w:noHBand="1" w:noVBand="1"/>
    </w:tblPr>
    <w:tblGrid>
      <w:gridCol w:w="2800"/>
      <w:gridCol w:w="2801"/>
      <w:gridCol w:w="2801"/>
      <w:gridCol w:w="2801"/>
      <w:gridCol w:w="2801"/>
    </w:tblGrid>
    <w:tr w:rsidR="00335550">
      <w:tc>
        <w:tcPr>
          <w:tcW w:w="2801" w:type="dxa"/>
        </w:tcPr>
        <w:p w:rsidR="00335550" w:rsidRDefault="00E86D96">
          <w:pPr>
            <w:jc w:val="center"/>
            <w:textAlignment w:val="center"/>
          </w:pPr>
          <w:r>
            <w:rPr>
              <w:noProof/>
            </w:rPr>
            <w:drawing>
              <wp:inline distT="0" distB="0" distL="0" distR="0">
                <wp:extent cx="466725" cy="4667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p w:rsidR="00335550" w:rsidRDefault="00E86D96">
          <w:pPr>
            <w:jc w:val="center"/>
            <w:textAlignment w:val="center"/>
          </w:pPr>
          <w:r>
            <w:rPr>
              <w:sz w:val="16"/>
            </w:rPr>
            <w:t>BM: CVĐT.03(1)</w:t>
          </w:r>
        </w:p>
      </w:tc>
      <w:tc>
        <w:tcPr>
          <w:tcW w:w="2801" w:type="dxa"/>
        </w:tcPr>
        <w:p w:rsidR="00335550" w:rsidRDefault="00335550"/>
      </w:tc>
      <w:tc>
        <w:tcPr>
          <w:tcW w:w="2801" w:type="dxa"/>
        </w:tcPr>
        <w:p w:rsidR="00335550" w:rsidRDefault="00335550"/>
      </w:tc>
      <w:tc>
        <w:tcPr>
          <w:tcW w:w="2801" w:type="dxa"/>
        </w:tcPr>
        <w:p w:rsidR="00335550" w:rsidRDefault="00335550"/>
      </w:tc>
      <w:tc>
        <w:tcPr>
          <w:tcW w:w="2801" w:type="dxa"/>
        </w:tcPr>
        <w:p w:rsidR="00335550" w:rsidRDefault="00335550"/>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550" w:rsidRDefault="00E86D96">
      <w:r>
        <w:separator/>
      </w:r>
    </w:p>
  </w:footnote>
  <w:footnote w:type="continuationSeparator" w:id="0">
    <w:p w:rsidR="00335550" w:rsidRDefault="00E86D96">
      <w:r>
        <w:continuationSeparator/>
      </w:r>
    </w:p>
  </w:footnote>
  <w:footnote w:id="1">
    <w:p w:rsidR="00335550" w:rsidRDefault="00E86D96">
      <w:pPr>
        <w:pStyle w:val="FootnoteText"/>
        <w:spacing w:before="0" w:beforeAutospacing="0" w:after="0" w:afterAutospacing="0"/>
        <w:contextualSpacing/>
      </w:pPr>
      <w:r w:rsidRPr="006F7BF7">
        <w:rPr>
          <w:rStyle w:val="FootnoteReference"/>
          <w:sz w:val="22"/>
          <w:szCs w:val="22"/>
          <w:vertAlign w:val="superscript"/>
        </w:rPr>
        <w:footnoteRef/>
      </w:r>
      <w:r w:rsidRPr="006F7BF7">
        <w:rPr>
          <w:sz w:val="22"/>
          <w:szCs w:val="22"/>
        </w:rPr>
        <w:t>: khuyến cáo tối thiểu 06 tháng kể từ ngày chào giá.</w:t>
      </w:r>
    </w:p>
    <w:p w:rsidR="00335550" w:rsidRDefault="00335550">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550" w:rsidRDefault="00335550">
    <w:pPr>
      <w:pStyle w:val="Header"/>
      <w:jc w:val="center"/>
    </w:pPr>
  </w:p>
  <w:p w:rsidR="00335550" w:rsidRDefault="0033555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01B4"/>
    <w:multiLevelType w:val="hybridMultilevel"/>
    <w:tmpl w:val="B224A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6601B"/>
    <w:multiLevelType w:val="hybridMultilevel"/>
    <w:tmpl w:val="AF9A5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B26A1"/>
    <w:multiLevelType w:val="hybridMultilevel"/>
    <w:tmpl w:val="60F282BE"/>
    <w:lvl w:ilvl="0" w:tplc="E67495D4">
      <w:start w:val="1"/>
      <w:numFmt w:val="bullet"/>
      <w:lvlText w:val=""/>
      <w:lvlJc w:val="left"/>
      <w:pPr>
        <w:ind w:left="1063" w:hanging="360"/>
      </w:pPr>
      <w:rPr>
        <w:rFonts w:ascii="Symbol" w:hAnsi="Symbol" w:hint="default"/>
      </w:rPr>
    </w:lvl>
    <w:lvl w:ilvl="1" w:tplc="04090003" w:tentative="1">
      <w:start w:val="1"/>
      <w:numFmt w:val="bullet"/>
      <w:lvlText w:val="o"/>
      <w:lvlJc w:val="left"/>
      <w:pPr>
        <w:ind w:left="1783" w:hanging="360"/>
      </w:pPr>
      <w:rPr>
        <w:rFonts w:ascii="Courier New" w:hAnsi="Courier New" w:cs="Courier New" w:hint="default"/>
      </w:rPr>
    </w:lvl>
    <w:lvl w:ilvl="2" w:tplc="04090005" w:tentative="1">
      <w:start w:val="1"/>
      <w:numFmt w:val="bullet"/>
      <w:lvlText w:val=""/>
      <w:lvlJc w:val="left"/>
      <w:pPr>
        <w:ind w:left="2503" w:hanging="360"/>
      </w:pPr>
      <w:rPr>
        <w:rFonts w:ascii="Wingdings" w:hAnsi="Wingdings" w:hint="default"/>
      </w:rPr>
    </w:lvl>
    <w:lvl w:ilvl="3" w:tplc="04090001" w:tentative="1">
      <w:start w:val="1"/>
      <w:numFmt w:val="bullet"/>
      <w:lvlText w:val=""/>
      <w:lvlJc w:val="left"/>
      <w:pPr>
        <w:ind w:left="3223" w:hanging="360"/>
      </w:pPr>
      <w:rPr>
        <w:rFonts w:ascii="Symbol" w:hAnsi="Symbol" w:hint="default"/>
      </w:rPr>
    </w:lvl>
    <w:lvl w:ilvl="4" w:tplc="04090003" w:tentative="1">
      <w:start w:val="1"/>
      <w:numFmt w:val="bullet"/>
      <w:lvlText w:val="o"/>
      <w:lvlJc w:val="left"/>
      <w:pPr>
        <w:ind w:left="3943" w:hanging="360"/>
      </w:pPr>
      <w:rPr>
        <w:rFonts w:ascii="Courier New" w:hAnsi="Courier New" w:cs="Courier New" w:hint="default"/>
      </w:rPr>
    </w:lvl>
    <w:lvl w:ilvl="5" w:tplc="04090005" w:tentative="1">
      <w:start w:val="1"/>
      <w:numFmt w:val="bullet"/>
      <w:lvlText w:val=""/>
      <w:lvlJc w:val="left"/>
      <w:pPr>
        <w:ind w:left="4663" w:hanging="360"/>
      </w:pPr>
      <w:rPr>
        <w:rFonts w:ascii="Wingdings" w:hAnsi="Wingdings" w:hint="default"/>
      </w:rPr>
    </w:lvl>
    <w:lvl w:ilvl="6" w:tplc="04090001" w:tentative="1">
      <w:start w:val="1"/>
      <w:numFmt w:val="bullet"/>
      <w:lvlText w:val=""/>
      <w:lvlJc w:val="left"/>
      <w:pPr>
        <w:ind w:left="5383" w:hanging="360"/>
      </w:pPr>
      <w:rPr>
        <w:rFonts w:ascii="Symbol" w:hAnsi="Symbol" w:hint="default"/>
      </w:rPr>
    </w:lvl>
    <w:lvl w:ilvl="7" w:tplc="04090003" w:tentative="1">
      <w:start w:val="1"/>
      <w:numFmt w:val="bullet"/>
      <w:lvlText w:val="o"/>
      <w:lvlJc w:val="left"/>
      <w:pPr>
        <w:ind w:left="6103" w:hanging="360"/>
      </w:pPr>
      <w:rPr>
        <w:rFonts w:ascii="Courier New" w:hAnsi="Courier New" w:cs="Courier New" w:hint="default"/>
      </w:rPr>
    </w:lvl>
    <w:lvl w:ilvl="8" w:tplc="04090005" w:tentative="1">
      <w:start w:val="1"/>
      <w:numFmt w:val="bullet"/>
      <w:lvlText w:val=""/>
      <w:lvlJc w:val="left"/>
      <w:pPr>
        <w:ind w:left="6823" w:hanging="360"/>
      </w:pPr>
      <w:rPr>
        <w:rFonts w:ascii="Wingdings" w:hAnsi="Wingdings" w:hint="default"/>
      </w:rPr>
    </w:lvl>
  </w:abstractNum>
  <w:abstractNum w:abstractNumId="3" w15:restartNumberingAfterBreak="0">
    <w:nsid w:val="0F542B05"/>
    <w:multiLevelType w:val="hybridMultilevel"/>
    <w:tmpl w:val="269EC498"/>
    <w:lvl w:ilvl="0" w:tplc="06F66212">
      <w:start w:val="1"/>
      <w:numFmt w:val="bullet"/>
      <w:lvlText w:val="+"/>
      <w:lvlJc w:val="left"/>
      <w:pPr>
        <w:ind w:left="1061" w:hanging="360"/>
      </w:pPr>
      <w:rPr>
        <w:rFonts w:ascii="Sylfaen" w:hAnsi="Sylfaen"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4" w15:restartNumberingAfterBreak="0">
    <w:nsid w:val="0F987F96"/>
    <w:multiLevelType w:val="hybridMultilevel"/>
    <w:tmpl w:val="B06CA5A2"/>
    <w:lvl w:ilvl="0" w:tplc="E2464DF2">
      <w:start w:val="3"/>
      <w:numFmt w:val="decimal"/>
      <w:lvlText w:val="%1."/>
      <w:lvlJc w:val="left"/>
      <w:pPr>
        <w:ind w:left="413" w:hanging="360"/>
      </w:pPr>
      <w:rPr>
        <w:rFonts w:hint="default"/>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abstractNum w:abstractNumId="5" w15:restartNumberingAfterBreak="0">
    <w:nsid w:val="1B067621"/>
    <w:multiLevelType w:val="hybridMultilevel"/>
    <w:tmpl w:val="B272680E"/>
    <w:lvl w:ilvl="0" w:tplc="7F0A48A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8838AB"/>
    <w:multiLevelType w:val="hybridMultilevel"/>
    <w:tmpl w:val="DDA236EE"/>
    <w:lvl w:ilvl="0" w:tplc="04090017">
      <w:start w:val="1"/>
      <w:numFmt w:val="lowerLetter"/>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7" w15:restartNumberingAfterBreak="0">
    <w:nsid w:val="1CCD0880"/>
    <w:multiLevelType w:val="hybridMultilevel"/>
    <w:tmpl w:val="6B2CE068"/>
    <w:lvl w:ilvl="0" w:tplc="E4F2AF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2A0029"/>
    <w:multiLevelType w:val="hybridMultilevel"/>
    <w:tmpl w:val="634E1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4F0746"/>
    <w:multiLevelType w:val="hybridMultilevel"/>
    <w:tmpl w:val="558EC098"/>
    <w:lvl w:ilvl="0" w:tplc="2754431E">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951043"/>
    <w:multiLevelType w:val="hybridMultilevel"/>
    <w:tmpl w:val="3F064A9A"/>
    <w:lvl w:ilvl="0" w:tplc="2754431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8CC038C"/>
    <w:multiLevelType w:val="hybridMultilevel"/>
    <w:tmpl w:val="77AC70E2"/>
    <w:lvl w:ilvl="0" w:tplc="29EE1186">
      <w:start w:val="1"/>
      <w:numFmt w:val="bullet"/>
      <w:lvlText w:val="-"/>
      <w:lvlJc w:val="left"/>
      <w:pPr>
        <w:ind w:left="502"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FA2DAD"/>
    <w:multiLevelType w:val="hybridMultilevel"/>
    <w:tmpl w:val="C3AC503C"/>
    <w:lvl w:ilvl="0" w:tplc="42B6D1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E31D18"/>
    <w:multiLevelType w:val="hybridMultilevel"/>
    <w:tmpl w:val="57EA44C8"/>
    <w:lvl w:ilvl="0" w:tplc="B2ECA970">
      <w:numFmt w:val="bullet"/>
      <w:lvlText w:val="-"/>
      <w:lvlJc w:val="left"/>
      <w:pPr>
        <w:ind w:left="720" w:hanging="360"/>
      </w:pPr>
      <w:rPr>
        <w:rFonts w:ascii="Times New Roman" w:eastAsia="Calibri" w:hAnsi="Times New Roman" w:cs="Times New Roman" w:hint="default"/>
        <w:b w:val="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5E756D2"/>
    <w:multiLevelType w:val="hybridMultilevel"/>
    <w:tmpl w:val="21F8A5A4"/>
    <w:lvl w:ilvl="0" w:tplc="F1A28E0E">
      <w:start w:val="1"/>
      <w:numFmt w:val="bullet"/>
      <w:lvlText w:val=""/>
      <w:lvlJc w:val="left"/>
      <w:pPr>
        <w:ind w:left="360" w:hanging="360"/>
      </w:pPr>
      <w:rPr>
        <w:rFonts w:ascii="Wingdings" w:hAnsi="Wingdings" w:hint="default"/>
      </w:rPr>
    </w:lvl>
    <w:lvl w:ilvl="1" w:tplc="3ABA7AD6">
      <w:start w:val="1"/>
      <w:numFmt w:val="bullet"/>
      <w:lvlText w:val="o"/>
      <w:lvlJc w:val="left"/>
      <w:pPr>
        <w:ind w:left="1080" w:hanging="360"/>
      </w:pPr>
      <w:rPr>
        <w:rFonts w:ascii="Courier New" w:hAnsi="Courier New" w:cs="Courier New" w:hint="default"/>
      </w:rPr>
    </w:lvl>
    <w:lvl w:ilvl="2" w:tplc="C584CB4A">
      <w:start w:val="1"/>
      <w:numFmt w:val="bullet"/>
      <w:lvlText w:val=""/>
      <w:lvlJc w:val="left"/>
      <w:pPr>
        <w:ind w:left="1800" w:hanging="360"/>
      </w:pPr>
      <w:rPr>
        <w:rFonts w:ascii="Wingdings" w:hAnsi="Wingdings" w:hint="default"/>
      </w:rPr>
    </w:lvl>
    <w:lvl w:ilvl="3" w:tplc="7AC2D9A2">
      <w:start w:val="1"/>
      <w:numFmt w:val="bullet"/>
      <w:lvlText w:val=""/>
      <w:lvlJc w:val="left"/>
      <w:pPr>
        <w:ind w:left="2520" w:hanging="360"/>
      </w:pPr>
      <w:rPr>
        <w:rFonts w:ascii="Symbol" w:hAnsi="Symbol" w:hint="default"/>
      </w:rPr>
    </w:lvl>
    <w:lvl w:ilvl="4" w:tplc="C960012E">
      <w:start w:val="1"/>
      <w:numFmt w:val="bullet"/>
      <w:lvlText w:val="o"/>
      <w:lvlJc w:val="left"/>
      <w:pPr>
        <w:ind w:left="3240" w:hanging="360"/>
      </w:pPr>
      <w:rPr>
        <w:rFonts w:ascii="Courier New" w:hAnsi="Courier New" w:cs="Courier New" w:hint="default"/>
      </w:rPr>
    </w:lvl>
    <w:lvl w:ilvl="5" w:tplc="B67E83AE">
      <w:start w:val="1"/>
      <w:numFmt w:val="bullet"/>
      <w:lvlText w:val=""/>
      <w:lvlJc w:val="left"/>
      <w:pPr>
        <w:ind w:left="3960" w:hanging="360"/>
      </w:pPr>
      <w:rPr>
        <w:rFonts w:ascii="Wingdings" w:hAnsi="Wingdings" w:hint="default"/>
      </w:rPr>
    </w:lvl>
    <w:lvl w:ilvl="6" w:tplc="462090B4">
      <w:start w:val="1"/>
      <w:numFmt w:val="bullet"/>
      <w:lvlText w:val=""/>
      <w:lvlJc w:val="left"/>
      <w:pPr>
        <w:ind w:left="4680" w:hanging="360"/>
      </w:pPr>
      <w:rPr>
        <w:rFonts w:ascii="Symbol" w:hAnsi="Symbol" w:hint="default"/>
      </w:rPr>
    </w:lvl>
    <w:lvl w:ilvl="7" w:tplc="EEBADCEE">
      <w:start w:val="1"/>
      <w:numFmt w:val="bullet"/>
      <w:lvlText w:val="o"/>
      <w:lvlJc w:val="left"/>
      <w:pPr>
        <w:ind w:left="5400" w:hanging="360"/>
      </w:pPr>
      <w:rPr>
        <w:rFonts w:ascii="Courier New" w:hAnsi="Courier New" w:cs="Courier New" w:hint="default"/>
      </w:rPr>
    </w:lvl>
    <w:lvl w:ilvl="8" w:tplc="4482AF32">
      <w:start w:val="1"/>
      <w:numFmt w:val="bullet"/>
      <w:lvlText w:val=""/>
      <w:lvlJc w:val="left"/>
      <w:pPr>
        <w:ind w:left="6120" w:hanging="360"/>
      </w:pPr>
      <w:rPr>
        <w:rFonts w:ascii="Wingdings" w:hAnsi="Wingdings" w:hint="default"/>
      </w:rPr>
    </w:lvl>
  </w:abstractNum>
  <w:abstractNum w:abstractNumId="15" w15:restartNumberingAfterBreak="0">
    <w:nsid w:val="5C99341E"/>
    <w:multiLevelType w:val="hybridMultilevel"/>
    <w:tmpl w:val="448ABCE4"/>
    <w:lvl w:ilvl="0" w:tplc="06F66212">
      <w:start w:val="1"/>
      <w:numFmt w:val="bullet"/>
      <w:lvlText w:val="+"/>
      <w:lvlJc w:val="left"/>
      <w:pPr>
        <w:ind w:left="1054" w:hanging="360"/>
      </w:pPr>
      <w:rPr>
        <w:rFonts w:ascii="Sylfaen" w:hAnsi="Sylfaen" w:hint="default"/>
      </w:rPr>
    </w:lvl>
    <w:lvl w:ilvl="1" w:tplc="04090003" w:tentative="1">
      <w:start w:val="1"/>
      <w:numFmt w:val="bullet"/>
      <w:lvlText w:val="o"/>
      <w:lvlJc w:val="left"/>
      <w:pPr>
        <w:ind w:left="1774" w:hanging="360"/>
      </w:pPr>
      <w:rPr>
        <w:rFonts w:ascii="Courier New" w:hAnsi="Courier New" w:cs="Courier New" w:hint="default"/>
      </w:rPr>
    </w:lvl>
    <w:lvl w:ilvl="2" w:tplc="04090005" w:tentative="1">
      <w:start w:val="1"/>
      <w:numFmt w:val="bullet"/>
      <w:lvlText w:val=""/>
      <w:lvlJc w:val="left"/>
      <w:pPr>
        <w:ind w:left="2494" w:hanging="360"/>
      </w:pPr>
      <w:rPr>
        <w:rFonts w:ascii="Wingdings" w:hAnsi="Wingdings" w:hint="default"/>
      </w:rPr>
    </w:lvl>
    <w:lvl w:ilvl="3" w:tplc="04090001" w:tentative="1">
      <w:start w:val="1"/>
      <w:numFmt w:val="bullet"/>
      <w:lvlText w:val=""/>
      <w:lvlJc w:val="left"/>
      <w:pPr>
        <w:ind w:left="3214" w:hanging="360"/>
      </w:pPr>
      <w:rPr>
        <w:rFonts w:ascii="Symbol" w:hAnsi="Symbol" w:hint="default"/>
      </w:rPr>
    </w:lvl>
    <w:lvl w:ilvl="4" w:tplc="04090003" w:tentative="1">
      <w:start w:val="1"/>
      <w:numFmt w:val="bullet"/>
      <w:lvlText w:val="o"/>
      <w:lvlJc w:val="left"/>
      <w:pPr>
        <w:ind w:left="3934" w:hanging="360"/>
      </w:pPr>
      <w:rPr>
        <w:rFonts w:ascii="Courier New" w:hAnsi="Courier New" w:cs="Courier New" w:hint="default"/>
      </w:rPr>
    </w:lvl>
    <w:lvl w:ilvl="5" w:tplc="04090005" w:tentative="1">
      <w:start w:val="1"/>
      <w:numFmt w:val="bullet"/>
      <w:lvlText w:val=""/>
      <w:lvlJc w:val="left"/>
      <w:pPr>
        <w:ind w:left="4654" w:hanging="360"/>
      </w:pPr>
      <w:rPr>
        <w:rFonts w:ascii="Wingdings" w:hAnsi="Wingdings" w:hint="default"/>
      </w:rPr>
    </w:lvl>
    <w:lvl w:ilvl="6" w:tplc="04090001" w:tentative="1">
      <w:start w:val="1"/>
      <w:numFmt w:val="bullet"/>
      <w:lvlText w:val=""/>
      <w:lvlJc w:val="left"/>
      <w:pPr>
        <w:ind w:left="5374" w:hanging="360"/>
      </w:pPr>
      <w:rPr>
        <w:rFonts w:ascii="Symbol" w:hAnsi="Symbol" w:hint="default"/>
      </w:rPr>
    </w:lvl>
    <w:lvl w:ilvl="7" w:tplc="04090003" w:tentative="1">
      <w:start w:val="1"/>
      <w:numFmt w:val="bullet"/>
      <w:lvlText w:val="o"/>
      <w:lvlJc w:val="left"/>
      <w:pPr>
        <w:ind w:left="6094" w:hanging="360"/>
      </w:pPr>
      <w:rPr>
        <w:rFonts w:ascii="Courier New" w:hAnsi="Courier New" w:cs="Courier New" w:hint="default"/>
      </w:rPr>
    </w:lvl>
    <w:lvl w:ilvl="8" w:tplc="04090005" w:tentative="1">
      <w:start w:val="1"/>
      <w:numFmt w:val="bullet"/>
      <w:lvlText w:val=""/>
      <w:lvlJc w:val="left"/>
      <w:pPr>
        <w:ind w:left="6814" w:hanging="360"/>
      </w:pPr>
      <w:rPr>
        <w:rFonts w:ascii="Wingdings" w:hAnsi="Wingdings" w:hint="default"/>
      </w:rPr>
    </w:lvl>
  </w:abstractNum>
  <w:abstractNum w:abstractNumId="16" w15:restartNumberingAfterBreak="0">
    <w:nsid w:val="5C9C2241"/>
    <w:multiLevelType w:val="hybridMultilevel"/>
    <w:tmpl w:val="F50202A0"/>
    <w:lvl w:ilvl="0" w:tplc="BB901592">
      <w:start w:val="3"/>
      <w:numFmt w:val="decimal"/>
      <w:lvlText w:val="%1."/>
      <w:lvlJc w:val="left"/>
      <w:pPr>
        <w:ind w:left="411" w:hanging="360"/>
      </w:pPr>
      <w:rPr>
        <w:rFonts w:hint="default"/>
      </w:rPr>
    </w:lvl>
    <w:lvl w:ilvl="1" w:tplc="04090019" w:tentative="1">
      <w:start w:val="1"/>
      <w:numFmt w:val="lowerLetter"/>
      <w:lvlText w:val="%2."/>
      <w:lvlJc w:val="left"/>
      <w:pPr>
        <w:ind w:left="1131" w:hanging="360"/>
      </w:p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17" w15:restartNumberingAfterBreak="0">
    <w:nsid w:val="5E2C143C"/>
    <w:multiLevelType w:val="hybridMultilevel"/>
    <w:tmpl w:val="E140D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3F4DCE"/>
    <w:multiLevelType w:val="hybridMultilevel"/>
    <w:tmpl w:val="30A21DAE"/>
    <w:lvl w:ilvl="0" w:tplc="E67495D4">
      <w:start w:val="1"/>
      <w:numFmt w:val="bullet"/>
      <w:lvlText w:val=""/>
      <w:lvlJc w:val="left"/>
      <w:pPr>
        <w:ind w:left="297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603C2505"/>
    <w:multiLevelType w:val="hybridMultilevel"/>
    <w:tmpl w:val="E5EA0220"/>
    <w:lvl w:ilvl="0" w:tplc="B2ECA970">
      <w:numFmt w:val="bullet"/>
      <w:lvlText w:val="-"/>
      <w:lvlJc w:val="left"/>
      <w:pPr>
        <w:ind w:left="1287" w:hanging="360"/>
      </w:pPr>
      <w:rPr>
        <w:rFonts w:ascii="Times New Roman" w:eastAsia="Calibri" w:hAnsi="Times New Roman" w:cs="Times New Roman" w:hint="default"/>
        <w:b w:val="0"/>
        <w:sz w:val="22"/>
        <w:szCs w:val="22"/>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627E57D0"/>
    <w:multiLevelType w:val="hybridMultilevel"/>
    <w:tmpl w:val="3AA2D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E25C16"/>
    <w:multiLevelType w:val="hybridMultilevel"/>
    <w:tmpl w:val="E0386F62"/>
    <w:lvl w:ilvl="0" w:tplc="B2ECA970">
      <w:numFmt w:val="bullet"/>
      <w:lvlText w:val="-"/>
      <w:lvlJc w:val="left"/>
      <w:pPr>
        <w:ind w:left="720" w:hanging="360"/>
      </w:pPr>
      <w:rPr>
        <w:rFonts w:ascii="Times New Roman" w:eastAsia="Calibri" w:hAnsi="Times New Roman" w:cs="Times New Roman"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3650FA"/>
    <w:multiLevelType w:val="hybridMultilevel"/>
    <w:tmpl w:val="95AA37C8"/>
    <w:lvl w:ilvl="0" w:tplc="04090005">
      <w:start w:val="1"/>
      <w:numFmt w:val="bullet"/>
      <w:lvlText w:val=""/>
      <w:lvlJc w:val="left"/>
      <w:pPr>
        <w:ind w:left="1344" w:hanging="360"/>
      </w:pPr>
      <w:rPr>
        <w:rFonts w:ascii="Wingdings" w:hAnsi="Wingdings"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23" w15:restartNumberingAfterBreak="0">
    <w:nsid w:val="751B6131"/>
    <w:multiLevelType w:val="multilevel"/>
    <w:tmpl w:val="FAE23C12"/>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DB4E1F"/>
    <w:multiLevelType w:val="hybridMultilevel"/>
    <w:tmpl w:val="184ECF44"/>
    <w:lvl w:ilvl="0" w:tplc="E4F2AF80">
      <w:numFmt w:val="bullet"/>
      <w:lvlText w:val="-"/>
      <w:lvlJc w:val="left"/>
      <w:pPr>
        <w:ind w:left="67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7"/>
  </w:num>
  <w:num w:numId="3">
    <w:abstractNumId w:val="3"/>
  </w:num>
  <w:num w:numId="4">
    <w:abstractNumId w:val="20"/>
  </w:num>
  <w:num w:numId="5">
    <w:abstractNumId w:val="5"/>
  </w:num>
  <w:num w:numId="6">
    <w:abstractNumId w:val="0"/>
  </w:num>
  <w:num w:numId="7">
    <w:abstractNumId w:val="24"/>
  </w:num>
  <w:num w:numId="8">
    <w:abstractNumId w:val="1"/>
  </w:num>
  <w:num w:numId="9">
    <w:abstractNumId w:val="2"/>
  </w:num>
  <w:num w:numId="10">
    <w:abstractNumId w:val="17"/>
  </w:num>
  <w:num w:numId="11">
    <w:abstractNumId w:val="18"/>
  </w:num>
  <w:num w:numId="12">
    <w:abstractNumId w:val="15"/>
  </w:num>
  <w:num w:numId="13">
    <w:abstractNumId w:val="11"/>
  </w:num>
  <w:num w:numId="14">
    <w:abstractNumId w:val="9"/>
  </w:num>
  <w:num w:numId="15">
    <w:abstractNumId w:val="22"/>
  </w:num>
  <w:num w:numId="16">
    <w:abstractNumId w:val="13"/>
  </w:num>
  <w:num w:numId="17">
    <w:abstractNumId w:val="23"/>
  </w:num>
  <w:num w:numId="18">
    <w:abstractNumId w:val="4"/>
  </w:num>
  <w:num w:numId="19">
    <w:abstractNumId w:val="16"/>
  </w:num>
  <w:num w:numId="20">
    <w:abstractNumId w:val="19"/>
  </w:num>
  <w:num w:numId="21">
    <w:abstractNumId w:val="21"/>
  </w:num>
  <w:num w:numId="22">
    <w:abstractNumId w:val="6"/>
  </w:num>
  <w:num w:numId="23">
    <w:abstractNumId w:val="12"/>
  </w:num>
  <w:num w:numId="24">
    <w:abstractNumId w:val="8"/>
  </w:num>
  <w:num w:numId="25">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550"/>
    <w:rsid w:val="000A4647"/>
    <w:rsid w:val="00177541"/>
    <w:rsid w:val="001F2C4E"/>
    <w:rsid w:val="002E30E2"/>
    <w:rsid w:val="00335550"/>
    <w:rsid w:val="003A2810"/>
    <w:rsid w:val="004D2570"/>
    <w:rsid w:val="0056159E"/>
    <w:rsid w:val="005863D1"/>
    <w:rsid w:val="005D498A"/>
    <w:rsid w:val="006A60B9"/>
    <w:rsid w:val="008133FF"/>
    <w:rsid w:val="00874726"/>
    <w:rsid w:val="00884132"/>
    <w:rsid w:val="008C6EBD"/>
    <w:rsid w:val="00970B08"/>
    <w:rsid w:val="00984282"/>
    <w:rsid w:val="00986E40"/>
    <w:rsid w:val="009D411A"/>
    <w:rsid w:val="00A20405"/>
    <w:rsid w:val="00A23926"/>
    <w:rsid w:val="00A52993"/>
    <w:rsid w:val="00AE28B4"/>
    <w:rsid w:val="00AE6C4A"/>
    <w:rsid w:val="00B110E5"/>
    <w:rsid w:val="00B9460B"/>
    <w:rsid w:val="00D20AC0"/>
    <w:rsid w:val="00DB760F"/>
    <w:rsid w:val="00DF1D2C"/>
    <w:rsid w:val="00E86D96"/>
    <w:rsid w:val="00ED6DEF"/>
    <w:rsid w:val="00F444EF"/>
    <w:rsid w:val="00F555FC"/>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9826D"/>
  <w15:docId w15:val="{B998CC7A-AB33-4536-BFEA-1952E97CC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qFormat/>
    <w:rsid w:val="000350E6"/>
    <w:pPr>
      <w:spacing w:before="100" w:beforeAutospacing="1" w:after="100" w:afterAutospacing="1"/>
    </w:pPr>
  </w:style>
  <w:style w:type="character" w:customStyle="1" w:styleId="FootnoteTextChar">
    <w:name w:val="Footnote Text Char"/>
    <w:basedOn w:val="DefaultParagraphFont"/>
    <w:rsid w:val="000350E6"/>
  </w:style>
  <w:style w:type="paragraph" w:styleId="Footer">
    <w:name w:val="footer"/>
    <w:basedOn w:val="Normal"/>
    <w:uiPriority w:val="99"/>
    <w:qFormat/>
    <w:rsid w:val="000350E6"/>
    <w:pPr>
      <w:tabs>
        <w:tab w:val="center" w:pos="4320"/>
        <w:tab w:val="right" w:pos="8640"/>
      </w:tabs>
    </w:pPr>
  </w:style>
  <w:style w:type="character" w:customStyle="1" w:styleId="FooterChar">
    <w:name w:val="Footer Char"/>
    <w:basedOn w:val="DefaultParagraphFont"/>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uiPriority w:val="99"/>
    <w:qFormat/>
    <w:rsid w:val="00583AA0"/>
    <w:pPr>
      <w:tabs>
        <w:tab w:val="center" w:pos="4680"/>
        <w:tab w:val="right" w:pos="9360"/>
      </w:tabs>
    </w:pPr>
  </w:style>
  <w:style w:type="character" w:customStyle="1" w:styleId="HeaderChar">
    <w:name w:val="Header Char"/>
    <w:basedOn w:val="DefaultParagraphFont"/>
    <w:uiPriority w:val="99"/>
    <w:rsid w:val="00583AA0"/>
    <w:rPr>
      <w:sz w:val="24"/>
      <w:szCs w:val="24"/>
    </w:rPr>
  </w:style>
  <w:style w:type="paragraph" w:styleId="BodyText3">
    <w:name w:val="Body Text 3"/>
    <w:basedOn w:val="Normal"/>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uiPriority w:val="99"/>
    <w:rsid w:val="00366433"/>
    <w:rPr>
      <w:rFonts w:ascii="Calibri" w:eastAsia="Calibri" w:hAnsi="Calibri"/>
      <w:sz w:val="16"/>
      <w:szCs w:val="16"/>
    </w:rPr>
  </w:style>
  <w:style w:type="paragraph" w:styleId="ListParagraph">
    <w:name w:val="List Paragraph"/>
    <w:aliases w:val="List Paragraph1,bullet,List Paragraph 1,Citation List,본문(내용),List Paragraph (numbered (a)),Colorful List - Accent 11,Gạch đầu dòng,ko,ADB paragraph numbering,Numbered List Paragraph,numbered para,List Paragraph11,tieu de phu 1"/>
    <w:basedOn w:val="Normal"/>
    <w:uiPriority w:val="34"/>
    <w:qFormat/>
    <w:rsid w:val="00E6728D"/>
    <w:pPr>
      <w:ind w:left="720"/>
      <w:contextualSpacing/>
    </w:pPr>
  </w:style>
  <w:style w:type="character" w:customStyle="1" w:styleId="ListParagraphChar">
    <w:name w:val="List Paragraph Char"/>
    <w:aliases w:val="List Paragraph1 Char,bullet Char"/>
    <w:uiPriority w:val="34"/>
    <w:locked/>
    <w:rsid w:val="003F1D59"/>
    <w:rPr>
      <w:sz w:val="24"/>
      <w:szCs w:val="24"/>
    </w:rPr>
  </w:style>
  <w:style w:type="table" w:styleId="TableGrid">
    <w:name w:val="Table Grid"/>
    <w:basedOn w:val="TableNormal"/>
    <w:uiPriority w:val="59"/>
    <w:qFormat/>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rsid w:val="00EF652D"/>
    <w:pPr>
      <w:ind w:left="360"/>
    </w:pPr>
    <w:rPr>
      <w:rFonts w:ascii=".VnTime" w:hAnsi=".VnTime"/>
      <w:sz w:val="26"/>
      <w:szCs w:val="20"/>
    </w:rPr>
  </w:style>
  <w:style w:type="character" w:customStyle="1" w:styleId="BodyTextIndentChar">
    <w:name w:val="Body Text Indent Char"/>
    <w:basedOn w:val="DefaultParagraphFont"/>
    <w:rsid w:val="00EF652D"/>
    <w:rPr>
      <w:rFonts w:ascii=".VnTime" w:hAnsi=".VnTime"/>
      <w:sz w:val="26"/>
    </w:rPr>
  </w:style>
  <w:style w:type="paragraph" w:styleId="BalloonText">
    <w:name w:val="Balloon Text"/>
    <w:basedOn w:val="Normal"/>
    <w:uiPriority w:val="99"/>
    <w:rsid w:val="00EF652D"/>
    <w:rPr>
      <w:rFonts w:ascii="Tahoma" w:hAnsi="Tahoma"/>
      <w:sz w:val="16"/>
      <w:szCs w:val="16"/>
    </w:rPr>
  </w:style>
  <w:style w:type="character" w:customStyle="1" w:styleId="BalloonTextChar">
    <w:name w:val="Balloon Text Char"/>
    <w:basedOn w:val="DefaultParagraphFon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rsid w:val="00EF652D"/>
    <w:rPr>
      <w:rFonts w:ascii=".VnTime" w:hAnsi=".VnTime"/>
      <w:sz w:val="26"/>
    </w:rPr>
  </w:style>
  <w:style w:type="paragraph" w:customStyle="1" w:styleId="CharChar1">
    <w:name w:val="Char Char1"/>
    <w:basedOn w:val="Normal"/>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unhideWhenUsed/>
    <w:qFormat/>
    <w:rsid w:val="002B4F11"/>
    <w:pPr>
      <w:spacing w:after="120"/>
    </w:pPr>
  </w:style>
  <w:style w:type="character" w:customStyle="1" w:styleId="BodyTextChar">
    <w:name w:val="Body Text Char"/>
    <w:basedOn w:val="DefaultParagraphFont"/>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semiHidden/>
    <w:unhideWhenUsed/>
    <w:rsid w:val="00BB3B5C"/>
    <w:rPr>
      <w:sz w:val="20"/>
      <w:szCs w:val="20"/>
    </w:rPr>
  </w:style>
  <w:style w:type="character" w:customStyle="1" w:styleId="EndnoteTextChar">
    <w:name w:val="Endnote Text Char"/>
    <w:basedOn w:val="DefaultParagraphFont"/>
    <w:semiHidden/>
    <w:rsid w:val="00BB3B5C"/>
  </w:style>
  <w:style w:type="character" w:styleId="EndnoteReference">
    <w:name w:val="endnote reference"/>
    <w:basedOn w:val="DefaultParagraphFont"/>
    <w:semiHidden/>
    <w:unhideWhenUsed/>
    <w:rsid w:val="00BB3B5C"/>
    <w:rPr>
      <w:vertAlign w:val="superscript"/>
    </w:rPr>
  </w:style>
  <w:style w:type="character" w:styleId="CommentReference">
    <w:name w:val="annotation reference"/>
    <w:basedOn w:val="DefaultParagraphFont"/>
    <w:semiHidden/>
    <w:unhideWhenUsed/>
    <w:rsid w:val="00984282"/>
    <w:rPr>
      <w:sz w:val="16"/>
      <w:szCs w:val="16"/>
    </w:rPr>
  </w:style>
  <w:style w:type="character" w:styleId="Strong">
    <w:name w:val="Strong"/>
    <w:basedOn w:val="DefaultParagraphFont"/>
    <w:uiPriority w:val="22"/>
    <w:qFormat/>
    <w:rsid w:val="000A46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roperties xmlns:vt="http://schemas.openxmlformats.org/officeDocument/2006/docPropsVTypes" xmlns="http://schemas.openxmlformats.org/officeDocument/2006/extended-properties">
  <Template>Normal</Template>
  <TotalTime>8</TotalTime>
  <Pages>2</Pages>
  <Words>124</Words>
  <Characters>711</Characters>
  <Application>Microsoft Office Word</Application>
  <DocSecurity>0</DocSecurity>
  <Lines>5</Lines>
  <Paragraphs>1</Paragraphs>
  <Company>Grizli777</Company>
  <CharactersWithSpaces>834</CharactersWithSpaces>
  <AppVersion>14.0000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3.xml><?xml version="1.0" encoding="utf-8"?>
<Properties xmlns:vt="http://schemas.openxmlformats.org/officeDocument/2006/docPropsVTypes" xmlns="http://schemas.openxmlformats.org/officeDocument/2006/extended-properties">
  <Template>Normal</Template>
  <TotalTime>8</TotalTime>
  <Pages>2</Pages>
  <Words>124</Words>
  <Characters>711</Characters>
  <Application>Microsoft Office Word</Application>
  <DocSecurity>0</DocSecurity>
  <Lines>5</Lines>
  <Paragraphs>1</Paragraphs>
  <Company>Grizli777</Company>
  <CharactersWithSpaces>834</CharactersWithSpaces>
  <AppVersion>14.0000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5.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7.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895A4-1304-4334-AAB8-B35C43F37ED1}">
  <ds:schemaRefs/>
</ds:datastoreItem>
</file>

<file path=customXml/itemProps2.xml><?xml version="1.0" encoding="utf-8"?>
<ds:datastoreItem xmlns:ds="http://schemas.openxmlformats.org/officeDocument/2006/customXml" ds:itemID="{7BDD1CB0-5471-4782-A871-4FB7778E6FD9}">
  <ds:schemaRefs/>
</ds:datastoreItem>
</file>

<file path=customXml/itemProps3.xml><?xml version="1.0" encoding="utf-8"?>
<ds:datastoreItem xmlns:ds="http://schemas.openxmlformats.org/officeDocument/2006/customXml" ds:itemID="{B7240201-DF52-4642-9499-6ABA6E17732B}">
  <ds:schemaRefs/>
</ds:datastoreItem>
</file>

<file path=customXml/itemProps4.xml><?xml version="1.0" encoding="utf-8"?>
<ds:datastoreItem xmlns:ds="http://schemas.openxmlformats.org/officeDocument/2006/customXml" ds:itemID="{80392AF5-AE4F-4789-B4F0-047B612D3ECF}">
  <ds:schemaRefs/>
</ds:datastoreItem>
</file>

<file path=customXml/itemProps5.xml><?xml version="1.0" encoding="utf-8"?>
<ds:datastoreItem xmlns:ds="http://schemas.openxmlformats.org/officeDocument/2006/customXml" ds:itemID="{A7ED0C01-0FA2-4C9A-AD8A-A91619AF33A2}">
  <ds:schemaRefs/>
</ds:datastoreItem>
</file>

<file path=customXml/itemProps6.xml><?xml version="1.0" encoding="utf-8"?>
<ds:datastoreItem xmlns:ds="http://schemas.openxmlformats.org/officeDocument/2006/customXml" ds:itemID="{ED002CEB-6FB2-4A3D-9E15-394C661C4892}">
  <ds:schemaRefs/>
</ds:datastoreItem>
</file>

<file path=customXml/itemProps7.xml><?xml version="1.0" encoding="utf-8"?>
<ds:datastoreItem xmlns:ds="http://schemas.openxmlformats.org/officeDocument/2006/customXml" ds:itemID="{9AE3E47D-F75A-47A5-8A90-E37A9D054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1814</Words>
  <Characters>10346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Nguyen Thi Anh Dao</cp:lastModifiedBy>
  <cp:revision>6</cp:revision>
  <cp:lastPrinted>2023-08-14T09:23:00Z</cp:lastPrinted>
  <dcterms:created xsi:type="dcterms:W3CDTF">2026-01-21T03:11:00Z</dcterms:created>
  <dcterms:modified xsi:type="dcterms:W3CDTF">2026-01-27T08:32:00Z</dcterms:modified>
</cp:coreProperties>
</file>