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550" w:rsidRDefault="00E86D96">
      <w:pPr>
        <w:tabs>
          <w:tab w:val="left" w:pos="3945"/>
        </w:tabs>
        <w:rPr>
          <w:b/>
          <w:sz w:val="26"/>
          <w:szCs w:val="26"/>
        </w:rPr>
      </w:pPr>
      <w:r>
        <w:rPr>
          <w:b/>
          <w:sz w:val="26"/>
          <w:szCs w:val="26"/>
        </w:rPr>
        <w:t>CÔNG TY: ……………………………………………</w:t>
      </w:r>
    </w:p>
    <w:p w:rsidR="00335550" w:rsidRDefault="00E86D96">
      <w:pPr>
        <w:spacing w:before="120" w:after="120"/>
        <w:rPr>
          <w:b/>
          <w:sz w:val="26"/>
          <w:szCs w:val="26"/>
        </w:rPr>
      </w:pPr>
      <w:r>
        <w:rPr>
          <w:b/>
          <w:sz w:val="26"/>
          <w:szCs w:val="26"/>
        </w:rPr>
        <w:t>ĐỊA CHỈ: ……………………………………………..</w:t>
      </w:r>
    </w:p>
    <w:p w:rsidR="00335550" w:rsidRPr="00884132" w:rsidRDefault="00E86D96">
      <w:pPr>
        <w:spacing w:before="120" w:after="120"/>
        <w:rPr>
          <w:b/>
          <w:sz w:val="26"/>
          <w:szCs w:val="26"/>
        </w:rPr>
      </w:pPr>
      <w:r>
        <w:rPr>
          <w:b/>
          <w:sz w:val="26"/>
          <w:szCs w:val="26"/>
        </w:rPr>
        <w:t>SỐ ĐIỆN THOẠI: …………………………………...</w:t>
      </w:r>
    </w:p>
    <w:p w:rsidR="00335550" w:rsidRDefault="00E86D96">
      <w:pPr>
        <w:spacing w:before="120" w:after="120"/>
        <w:jc w:val="center"/>
        <w:rPr>
          <w:b/>
          <w:sz w:val="32"/>
          <w:szCs w:val="26"/>
        </w:rPr>
      </w:pPr>
      <w:r w:rsidRPr="00B54D9B">
        <w:rPr>
          <w:b/>
          <w:sz w:val="32"/>
          <w:szCs w:val="26"/>
        </w:rPr>
        <w:t>BẢNG BÁO GIÁ</w:t>
      </w:r>
    </w:p>
    <w:p w:rsidR="00335550" w:rsidRDefault="00E86D96">
      <w:pPr>
        <w:spacing w:before="240" w:after="120"/>
        <w:ind w:left="720"/>
        <w:rPr>
          <w:sz w:val="26"/>
          <w:szCs w:val="26"/>
        </w:rPr>
      </w:pPr>
      <w:r w:rsidRPr="00797266">
        <w:rPr>
          <w:sz w:val="26"/>
          <w:szCs w:val="26"/>
        </w:rPr>
        <w:t>Kính g</w:t>
      </w:r>
      <w:r>
        <w:rPr>
          <w:sz w:val="26"/>
          <w:szCs w:val="26"/>
        </w:rPr>
        <w:t xml:space="preserve">ửi: Bệnh viện Đại học Y Dược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Địa chỉ: 215 Hồng Bàng, Phường </w:t>
      </w:r>
      <w:r w:rsidR="00A20405">
        <w:rPr>
          <w:sz w:val="26"/>
          <w:szCs w:val="26"/>
        </w:rPr>
        <w:t>Chợ Lớn</w:t>
      </w:r>
      <w:r w:rsidRPr="00797266">
        <w:rPr>
          <w:sz w:val="26"/>
          <w:szCs w:val="26"/>
        </w:rPr>
        <w:t xml:space="preserve">, </w:t>
      </w:r>
      <w:r w:rsidR="00A20405">
        <w:rPr>
          <w:sz w:val="26"/>
          <w:szCs w:val="26"/>
        </w:rPr>
        <w:t>Thành phố Hồ Chí Minh</w:t>
      </w:r>
    </w:p>
    <w:p w:rsidR="00335550" w:rsidRDefault="00E86D96">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sidR="00A20405">
        <w:rPr>
          <w:bCs/>
          <w:sz w:val="26"/>
          <w:szCs w:val="26"/>
        </w:rPr>
        <w:t>……….</w:t>
      </w:r>
      <w:r w:rsidR="00884132">
        <w:rPr>
          <w:bCs/>
          <w:sz w:val="26"/>
          <w:szCs w:val="26"/>
        </w:rPr>
        <w:t>/</w:t>
      </w:r>
      <w:r w:rsidRPr="004E6167">
        <w:rPr>
          <w:bCs/>
          <w:sz w:val="26"/>
          <w:szCs w:val="26"/>
        </w:rPr>
        <w:t>BVĐHYD</w:t>
      </w:r>
      <w:r>
        <w:rPr>
          <w:bCs/>
          <w:sz w:val="26"/>
          <w:szCs w:val="26"/>
        </w:rPr>
        <w:t>-</w:t>
      </w:r>
      <w:r w:rsidR="006A60B9">
        <w:rPr>
          <w:bCs/>
          <w:sz w:val="26"/>
          <w:szCs w:val="26"/>
        </w:rPr>
        <w:t>KHĐT</w:t>
      </w:r>
      <w:r w:rsidRPr="00797266">
        <w:rPr>
          <w:sz w:val="26"/>
          <w:szCs w:val="26"/>
        </w:rPr>
        <w:t xml:space="preserve"> của Bệnh viện, Công ty chúng tôi báo giá như sau:</w:t>
      </w:r>
    </w:p>
    <w:tbl>
      <w:tblPr>
        <w:tblStyle w:val="TableGrid"/>
        <w:tblW w:w="14108" w:type="dxa"/>
        <w:tblInd w:w="-114" w:type="dxa"/>
        <w:tblCellMar>
          <w:left w:w="28" w:type="dxa"/>
          <w:right w:w="28" w:type="dxa"/>
        </w:tblCellMar>
        <w:tblLook w:val="04A0" w:firstRow="1" w:lastRow="0" w:firstColumn="1" w:lastColumn="0" w:noHBand="0" w:noVBand="1"/>
      </w:tblPr>
      <w:tblGrid>
        <w:gridCol w:w="545"/>
        <w:gridCol w:w="1887"/>
        <w:gridCol w:w="6094"/>
        <w:gridCol w:w="1054"/>
        <w:gridCol w:w="1269"/>
        <w:gridCol w:w="1019"/>
        <w:gridCol w:w="1148"/>
        <w:gridCol w:w="1092"/>
      </w:tblGrid>
      <w:tr w:rsidR="000A4647" w:rsidRPr="00884132" w:rsidTr="000A4647">
        <w:trPr>
          <w:tblHeader/>
        </w:trPr>
        <w:tc>
          <w:tcPr>
            <w:tcW w:w="545" w:type="dxa"/>
            <w:vAlign w:val="center"/>
          </w:tcPr>
          <w:p w:rsidR="000A4647" w:rsidRPr="00884132" w:rsidRDefault="000A4647">
            <w:pPr>
              <w:spacing w:before="120" w:after="120"/>
              <w:contextualSpacing/>
              <w:jc w:val="center"/>
              <w:rPr>
                <w:b/>
                <w:sz w:val="22"/>
                <w:szCs w:val="22"/>
              </w:rPr>
            </w:pPr>
            <w:r w:rsidRPr="00884132">
              <w:rPr>
                <w:b/>
                <w:sz w:val="22"/>
                <w:szCs w:val="22"/>
              </w:rPr>
              <w:t>TT</w:t>
            </w:r>
          </w:p>
        </w:tc>
        <w:tc>
          <w:tcPr>
            <w:tcW w:w="1887" w:type="dxa"/>
            <w:vAlign w:val="center"/>
          </w:tcPr>
          <w:p w:rsidR="000A4647" w:rsidRPr="00884132" w:rsidRDefault="000A4647" w:rsidP="00884132">
            <w:pPr>
              <w:spacing w:before="120" w:after="120"/>
              <w:contextualSpacing/>
              <w:jc w:val="center"/>
              <w:rPr>
                <w:b/>
                <w:sz w:val="22"/>
                <w:szCs w:val="22"/>
              </w:rPr>
            </w:pPr>
            <w:r w:rsidRPr="00884132">
              <w:rPr>
                <w:b/>
                <w:sz w:val="22"/>
                <w:szCs w:val="22"/>
              </w:rPr>
              <w:t>Tên dịch vụ</w:t>
            </w:r>
          </w:p>
        </w:tc>
        <w:tc>
          <w:tcPr>
            <w:tcW w:w="6094" w:type="dxa"/>
            <w:vAlign w:val="center"/>
          </w:tcPr>
          <w:p w:rsidR="000A4647" w:rsidRPr="00884132" w:rsidRDefault="000A4647">
            <w:pPr>
              <w:spacing w:before="120" w:after="120"/>
              <w:contextualSpacing/>
              <w:jc w:val="center"/>
              <w:rPr>
                <w:b/>
                <w:sz w:val="22"/>
                <w:szCs w:val="22"/>
              </w:rPr>
            </w:pPr>
            <w:r w:rsidRPr="00884132">
              <w:rPr>
                <w:b/>
                <w:sz w:val="22"/>
                <w:szCs w:val="22"/>
              </w:rPr>
              <w:t>Yêu cầu kỹ thuật</w:t>
            </w:r>
          </w:p>
        </w:tc>
        <w:tc>
          <w:tcPr>
            <w:tcW w:w="1054" w:type="dxa"/>
            <w:vAlign w:val="center"/>
          </w:tcPr>
          <w:p w:rsidR="000A4647" w:rsidRPr="00884132" w:rsidRDefault="000A4647">
            <w:pPr>
              <w:spacing w:before="120" w:after="120"/>
              <w:contextualSpacing/>
              <w:jc w:val="center"/>
              <w:rPr>
                <w:b/>
                <w:sz w:val="22"/>
                <w:szCs w:val="22"/>
              </w:rPr>
            </w:pPr>
            <w:r w:rsidRPr="00884132">
              <w:rPr>
                <w:b/>
                <w:sz w:val="22"/>
                <w:szCs w:val="22"/>
              </w:rPr>
              <w:t>ĐVT</w:t>
            </w:r>
          </w:p>
        </w:tc>
        <w:tc>
          <w:tcPr>
            <w:tcW w:w="1269" w:type="dxa"/>
          </w:tcPr>
          <w:p w:rsidR="000A4647" w:rsidRPr="00884132" w:rsidRDefault="000A4647">
            <w:pPr>
              <w:spacing w:before="120" w:after="120"/>
              <w:contextualSpacing/>
              <w:jc w:val="center"/>
              <w:rPr>
                <w:b/>
                <w:sz w:val="22"/>
                <w:szCs w:val="22"/>
              </w:rPr>
            </w:pPr>
            <w:r w:rsidRPr="00884132">
              <w:rPr>
                <w:b/>
                <w:sz w:val="22"/>
                <w:szCs w:val="22"/>
              </w:rPr>
              <w:t>Số lượng (có khả năng cung ứng)</w:t>
            </w:r>
          </w:p>
        </w:tc>
        <w:tc>
          <w:tcPr>
            <w:tcW w:w="1019" w:type="dxa"/>
            <w:vAlign w:val="center"/>
          </w:tcPr>
          <w:p w:rsidR="000A4647" w:rsidRPr="00884132" w:rsidRDefault="000A4647">
            <w:pPr>
              <w:spacing w:before="120" w:after="120"/>
              <w:contextualSpacing/>
              <w:jc w:val="center"/>
              <w:rPr>
                <w:b/>
                <w:sz w:val="22"/>
                <w:szCs w:val="22"/>
              </w:rPr>
            </w:pPr>
            <w:r w:rsidRPr="00884132">
              <w:rPr>
                <w:b/>
                <w:sz w:val="22"/>
                <w:szCs w:val="22"/>
              </w:rPr>
              <w:t>Đơn giá</w:t>
            </w:r>
            <w:r w:rsidRPr="00884132">
              <w:rPr>
                <w:b/>
                <w:sz w:val="22"/>
                <w:szCs w:val="22"/>
              </w:rPr>
              <w:br/>
            </w:r>
          </w:p>
        </w:tc>
        <w:tc>
          <w:tcPr>
            <w:tcW w:w="1148" w:type="dxa"/>
            <w:vAlign w:val="center"/>
          </w:tcPr>
          <w:p w:rsidR="000A4647" w:rsidRPr="00884132" w:rsidRDefault="000A4647" w:rsidP="006A60B9">
            <w:pPr>
              <w:spacing w:before="120" w:after="120"/>
              <w:contextualSpacing/>
              <w:jc w:val="center"/>
              <w:rPr>
                <w:b/>
                <w:sz w:val="22"/>
                <w:szCs w:val="22"/>
              </w:rPr>
            </w:pPr>
            <w:r>
              <w:rPr>
                <w:b/>
                <w:sz w:val="22"/>
                <w:szCs w:val="22"/>
              </w:rPr>
              <w:t>Thành tiền</w:t>
            </w:r>
          </w:p>
        </w:tc>
        <w:tc>
          <w:tcPr>
            <w:tcW w:w="1092" w:type="dxa"/>
            <w:vAlign w:val="center"/>
          </w:tcPr>
          <w:p w:rsidR="000A4647" w:rsidRDefault="000A4647" w:rsidP="006A60B9">
            <w:pPr>
              <w:spacing w:before="120" w:after="120"/>
              <w:contextualSpacing/>
              <w:jc w:val="center"/>
              <w:rPr>
                <w:b/>
                <w:sz w:val="22"/>
                <w:szCs w:val="22"/>
              </w:rPr>
            </w:pPr>
            <w:r>
              <w:rPr>
                <w:b/>
                <w:sz w:val="22"/>
                <w:szCs w:val="22"/>
              </w:rPr>
              <w:t>Ghi chú</w:t>
            </w:r>
          </w:p>
        </w:tc>
      </w:tr>
      <w:tr w:rsidR="00F444EF" w:rsidRPr="00884132" w:rsidTr="000A4647">
        <w:tc>
          <w:tcPr>
            <w:tcW w:w="545" w:type="dxa"/>
            <w:vAlign w:val="center"/>
          </w:tcPr>
          <w:p w:rsidR="00F444EF" w:rsidRPr="00A11F6E" w:rsidRDefault="00F444EF" w:rsidP="00F444EF">
            <w:pPr>
              <w:spacing w:before="60" w:after="60" w:line="264" w:lineRule="auto"/>
              <w:jc w:val="center"/>
              <w:rPr>
                <w:bCs/>
                <w:sz w:val="25"/>
                <w:szCs w:val="25"/>
                <w:lang w:val="de-DE"/>
              </w:rPr>
            </w:pPr>
            <w:r w:rsidRPr="00A11F6E">
              <w:rPr>
                <w:sz w:val="25"/>
                <w:szCs w:val="25"/>
              </w:rPr>
              <w:t>1</w:t>
            </w:r>
          </w:p>
        </w:tc>
        <w:tc>
          <w:tcPr>
            <w:tcW w:w="1887" w:type="dxa"/>
            <w:vAlign w:val="center"/>
          </w:tcPr>
          <w:p w:rsidR="00F444EF" w:rsidRPr="00CB7CB5" w:rsidRDefault="00F444EF" w:rsidP="00F444EF">
            <w:pPr>
              <w:pStyle w:val="BodyText"/>
              <w:spacing w:before="40" w:after="40" w:line="264" w:lineRule="auto"/>
              <w:jc w:val="both"/>
              <w:rPr>
                <w:spacing w:val="-2"/>
                <w:sz w:val="25"/>
                <w:szCs w:val="25"/>
                <w:lang w:val="pt-BR"/>
              </w:rPr>
            </w:pPr>
            <w:r w:rsidRPr="00CB7CB5">
              <w:rPr>
                <w:sz w:val="25"/>
                <w:szCs w:val="25"/>
                <w:lang w:val="de-DE"/>
              </w:rPr>
              <w:t xml:space="preserve">Dịch vụ tổ chức hội nghị trọn ngày </w:t>
            </w:r>
            <w:r>
              <w:rPr>
                <w:sz w:val="25"/>
                <w:szCs w:val="25"/>
                <w:lang w:val="de-DE"/>
              </w:rPr>
              <w:t>19/</w:t>
            </w:r>
            <w:r w:rsidRPr="00CB7CB5">
              <w:rPr>
                <w:sz w:val="25"/>
                <w:szCs w:val="25"/>
                <w:lang w:val="de-DE"/>
              </w:rPr>
              <w:t>6/2026</w:t>
            </w:r>
          </w:p>
        </w:tc>
        <w:tc>
          <w:tcPr>
            <w:tcW w:w="6094" w:type="dxa"/>
            <w:vAlign w:val="center"/>
          </w:tcPr>
          <w:p w:rsidR="00F444EF" w:rsidRPr="00CB7CB5" w:rsidRDefault="00F444EF" w:rsidP="00F444EF">
            <w:pPr>
              <w:pStyle w:val="ListParagraph"/>
              <w:numPr>
                <w:ilvl w:val="0"/>
                <w:numId w:val="4"/>
              </w:numPr>
              <w:spacing w:before="40" w:after="40" w:line="264" w:lineRule="auto"/>
              <w:ind w:left="334" w:hanging="283"/>
              <w:contextualSpacing w:val="0"/>
              <w:jc w:val="both"/>
              <w:rPr>
                <w:b/>
                <w:bCs/>
                <w:sz w:val="25"/>
                <w:szCs w:val="25"/>
                <w:lang w:val="de-DE"/>
              </w:rPr>
            </w:pPr>
            <w:r>
              <w:rPr>
                <w:b/>
                <w:bCs/>
                <w:sz w:val="25"/>
                <w:szCs w:val="25"/>
                <w:lang w:val="de-DE"/>
              </w:rPr>
              <w:t>Sảnh trưng bày</w:t>
            </w:r>
          </w:p>
          <w:p w:rsidR="00F444EF" w:rsidRPr="00CB7CB5" w:rsidRDefault="00F444EF" w:rsidP="00F444EF">
            <w:pPr>
              <w:pStyle w:val="ListParagraph"/>
              <w:widowControl w:val="0"/>
              <w:numPr>
                <w:ilvl w:val="0"/>
                <w:numId w:val="2"/>
              </w:numPr>
              <w:tabs>
                <w:tab w:val="left" w:pos="336"/>
              </w:tabs>
              <w:spacing w:before="40" w:after="40" w:line="264" w:lineRule="auto"/>
              <w:ind w:left="0" w:firstLine="57"/>
              <w:contextualSpacing w:val="0"/>
              <w:jc w:val="both"/>
              <w:rPr>
                <w:sz w:val="25"/>
                <w:szCs w:val="25"/>
                <w:lang w:val="de-DE"/>
              </w:rPr>
            </w:pPr>
            <w:r w:rsidRPr="00CB7CB5">
              <w:rPr>
                <w:sz w:val="25"/>
                <w:szCs w:val="25"/>
                <w:lang w:val="de-DE"/>
              </w:rPr>
              <w:t>Cùng tầng với Hội trường tổ chức Hội nghị</w:t>
            </w:r>
            <w:r w:rsidRPr="00CB7CB5">
              <w:rPr>
                <w:sz w:val="25"/>
                <w:szCs w:val="25"/>
              </w:rPr>
              <w:t xml:space="preserve">, ở vị trí bên ngoài và độc lập với 02 Hội trường tổ chức Hội nghị; diện tích tối thiểu 400m². </w:t>
            </w:r>
          </w:p>
          <w:p w:rsidR="00F444EF" w:rsidRPr="00093AA9" w:rsidRDefault="00F444EF" w:rsidP="00F444EF">
            <w:pPr>
              <w:pStyle w:val="ListParagraph"/>
              <w:widowControl w:val="0"/>
              <w:numPr>
                <w:ilvl w:val="0"/>
                <w:numId w:val="2"/>
              </w:numPr>
              <w:tabs>
                <w:tab w:val="left" w:pos="336"/>
              </w:tabs>
              <w:spacing w:before="40" w:after="40" w:line="264" w:lineRule="auto"/>
              <w:ind w:left="0" w:firstLine="57"/>
              <w:contextualSpacing w:val="0"/>
              <w:jc w:val="both"/>
              <w:rPr>
                <w:sz w:val="25"/>
                <w:szCs w:val="25"/>
                <w:lang w:val="de-DE"/>
              </w:rPr>
            </w:pPr>
            <w:r w:rsidRPr="00CB7CB5">
              <w:rPr>
                <w:sz w:val="25"/>
                <w:szCs w:val="25"/>
              </w:rPr>
              <w:t xml:space="preserve">Cung cấp tối thiểu 20 bàn (1,2m × 0,6m) và </w:t>
            </w:r>
            <w:r>
              <w:rPr>
                <w:sz w:val="25"/>
                <w:szCs w:val="25"/>
              </w:rPr>
              <w:t>4</w:t>
            </w:r>
            <w:r w:rsidRPr="00CB7CB5">
              <w:rPr>
                <w:sz w:val="25"/>
                <w:szCs w:val="25"/>
              </w:rPr>
              <w:t>0 ghế</w:t>
            </w:r>
          </w:p>
          <w:p w:rsidR="00F444EF" w:rsidRPr="00CB7CB5" w:rsidRDefault="00F444EF" w:rsidP="00F444EF">
            <w:pPr>
              <w:pStyle w:val="ListParagraph"/>
              <w:widowControl w:val="0"/>
              <w:numPr>
                <w:ilvl w:val="0"/>
                <w:numId w:val="2"/>
              </w:numPr>
              <w:tabs>
                <w:tab w:val="left" w:pos="336"/>
              </w:tabs>
              <w:spacing w:before="40" w:after="40" w:line="264" w:lineRule="auto"/>
              <w:ind w:left="0" w:firstLine="57"/>
              <w:contextualSpacing w:val="0"/>
              <w:jc w:val="both"/>
              <w:rPr>
                <w:sz w:val="25"/>
                <w:szCs w:val="25"/>
                <w:lang w:val="de-DE"/>
              </w:rPr>
            </w:pPr>
            <w:r w:rsidRPr="00025E32">
              <w:rPr>
                <w:sz w:val="25"/>
                <w:szCs w:val="25"/>
                <w:lang w:val="de-DE"/>
              </w:rPr>
              <w:t xml:space="preserve">Nguồn điện: Đảm bảo cung cấp tối thiểu </w:t>
            </w:r>
            <w:r>
              <w:rPr>
                <w:sz w:val="25"/>
                <w:szCs w:val="25"/>
                <w:lang w:val="de-DE"/>
              </w:rPr>
              <w:t>20</w:t>
            </w:r>
            <w:r w:rsidRPr="00025E32">
              <w:rPr>
                <w:sz w:val="25"/>
                <w:szCs w:val="25"/>
                <w:lang w:val="de-DE"/>
              </w:rPr>
              <w:t xml:space="preserve"> gian hàng trưng bày cho theo yêu cầu của </w:t>
            </w:r>
            <w:r>
              <w:rPr>
                <w:sz w:val="25"/>
                <w:szCs w:val="25"/>
                <w:lang w:val="de-DE"/>
              </w:rPr>
              <w:t>Bệnh viện</w:t>
            </w:r>
            <w:r w:rsidRPr="00CB7CB5">
              <w:rPr>
                <w:sz w:val="25"/>
                <w:szCs w:val="25"/>
              </w:rPr>
              <w:t>.</w:t>
            </w:r>
            <w:r w:rsidRPr="00CB7CB5">
              <w:rPr>
                <w:sz w:val="25"/>
                <w:szCs w:val="25"/>
                <w:lang w:val="de-DE"/>
              </w:rPr>
              <w:t xml:space="preserve"> </w:t>
            </w:r>
          </w:p>
          <w:p w:rsidR="00F444EF" w:rsidRPr="00CB7CB5" w:rsidRDefault="00F444EF" w:rsidP="00F444EF">
            <w:pPr>
              <w:pStyle w:val="ListParagraph"/>
              <w:numPr>
                <w:ilvl w:val="0"/>
                <w:numId w:val="4"/>
              </w:numPr>
              <w:spacing w:before="120" w:after="40" w:line="264" w:lineRule="auto"/>
              <w:ind w:left="335" w:hanging="284"/>
              <w:contextualSpacing w:val="0"/>
              <w:jc w:val="both"/>
              <w:rPr>
                <w:b/>
                <w:bCs/>
                <w:sz w:val="25"/>
                <w:szCs w:val="25"/>
                <w:lang w:val="de-DE"/>
              </w:rPr>
            </w:pPr>
            <w:r>
              <w:rPr>
                <w:b/>
                <w:bCs/>
                <w:sz w:val="25"/>
                <w:szCs w:val="25"/>
                <w:lang w:val="de-DE"/>
              </w:rPr>
              <w:t>Hội trường tổ chức Hội nghị</w:t>
            </w:r>
          </w:p>
          <w:p w:rsidR="00F444EF" w:rsidRPr="003F2D2C"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rPr>
            </w:pPr>
            <w:r w:rsidRPr="00CB7CB5">
              <w:rPr>
                <w:sz w:val="25"/>
                <w:szCs w:val="25"/>
                <w:lang w:val="de-DE"/>
              </w:rPr>
              <w:t xml:space="preserve">Số </w:t>
            </w:r>
            <w:r w:rsidRPr="00CB7CB5">
              <w:rPr>
                <w:sz w:val="25"/>
                <w:szCs w:val="25"/>
              </w:rPr>
              <w:t>lượng</w:t>
            </w:r>
            <w:r w:rsidRPr="003F2D2C">
              <w:rPr>
                <w:sz w:val="25"/>
                <w:szCs w:val="25"/>
              </w:rPr>
              <w:t xml:space="preserve"> Hội trường: 0</w:t>
            </w:r>
            <w:r>
              <w:rPr>
                <w:sz w:val="25"/>
                <w:szCs w:val="25"/>
              </w:rPr>
              <w:t>2</w:t>
            </w:r>
            <w:r w:rsidRPr="003F2D2C">
              <w:rPr>
                <w:sz w:val="25"/>
                <w:szCs w:val="25"/>
              </w:rPr>
              <w:t xml:space="preserve"> hội trường cùng tầng với sảnh trưng bày.</w:t>
            </w:r>
          </w:p>
          <w:p w:rsidR="00F444EF" w:rsidRPr="00270494"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1E1DB1">
              <w:rPr>
                <w:sz w:val="25"/>
                <w:szCs w:val="25"/>
              </w:rPr>
              <w:t>Diện tích hội trường được tính theo mặt sàn sử dụng thực tế, không bao gồm tầng lửng (mezzanine), ban công, hành lang, khu vực phụ trợ hoặc các không gian không bố trí chỗ ngồi chính thức</w:t>
            </w:r>
          </w:p>
          <w:p w:rsidR="00F444EF"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Pr>
                <w:sz w:val="25"/>
                <w:szCs w:val="25"/>
                <w:lang w:val="de-DE"/>
              </w:rPr>
              <w:t>Hội trường 1 có</w:t>
            </w:r>
            <w:r w:rsidRPr="00CB7CB5">
              <w:rPr>
                <w:sz w:val="25"/>
                <w:szCs w:val="25"/>
                <w:lang w:val="de-DE"/>
              </w:rPr>
              <w:t xml:space="preserve"> </w:t>
            </w:r>
            <w:r>
              <w:rPr>
                <w:sz w:val="25"/>
                <w:szCs w:val="25"/>
                <w:lang w:val="de-DE"/>
              </w:rPr>
              <w:t>k</w:t>
            </w:r>
            <w:r w:rsidRPr="00CB7CB5">
              <w:rPr>
                <w:sz w:val="25"/>
                <w:szCs w:val="25"/>
                <w:lang w:val="de-DE"/>
              </w:rPr>
              <w:t>ích thước tối thiểu</w:t>
            </w:r>
            <w:r>
              <w:rPr>
                <w:sz w:val="25"/>
                <w:szCs w:val="25"/>
                <w:lang w:val="de-DE"/>
              </w:rPr>
              <w:t xml:space="preserve">: </w:t>
            </w:r>
            <w:r w:rsidRPr="001E1DB1">
              <w:rPr>
                <w:sz w:val="25"/>
                <w:szCs w:val="25"/>
                <w:lang w:val="de-DE"/>
              </w:rPr>
              <w:t>Chiều dài 30m, chiều rộng 13,5m (có sức chứa tối thiểu 500 chỗ).</w:t>
            </w:r>
          </w:p>
          <w:p w:rsidR="00F444EF" w:rsidRPr="001E1DB1"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Pr>
                <w:sz w:val="25"/>
                <w:szCs w:val="25"/>
                <w:lang w:val="de-DE"/>
              </w:rPr>
              <w:t>Hội trường 2 có</w:t>
            </w:r>
            <w:r w:rsidRPr="00CB7CB5">
              <w:rPr>
                <w:sz w:val="25"/>
                <w:szCs w:val="25"/>
                <w:lang w:val="de-DE"/>
              </w:rPr>
              <w:t xml:space="preserve"> </w:t>
            </w:r>
            <w:r>
              <w:rPr>
                <w:sz w:val="25"/>
                <w:szCs w:val="25"/>
                <w:lang w:val="de-DE"/>
              </w:rPr>
              <w:t>k</w:t>
            </w:r>
            <w:r w:rsidRPr="00CB7CB5">
              <w:rPr>
                <w:sz w:val="25"/>
                <w:szCs w:val="25"/>
                <w:lang w:val="de-DE"/>
              </w:rPr>
              <w:t>ích thước tối thiểu</w:t>
            </w:r>
            <w:r>
              <w:rPr>
                <w:sz w:val="25"/>
                <w:szCs w:val="25"/>
                <w:lang w:val="de-DE"/>
              </w:rPr>
              <w:t xml:space="preserve">: Chiều dài 14m, </w:t>
            </w:r>
            <w:r>
              <w:rPr>
                <w:sz w:val="25"/>
                <w:szCs w:val="25"/>
                <w:lang w:val="de-DE"/>
              </w:rPr>
              <w:lastRenderedPageBreak/>
              <w:t>chiều rộng 12,9m (có sức chứa tối thiểu 200 chỗ).</w:t>
            </w:r>
          </w:p>
          <w:p w:rsidR="00F444EF"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1E1DB1">
              <w:rPr>
                <w:sz w:val="25"/>
                <w:szCs w:val="25"/>
                <w:lang w:val="de-DE"/>
              </w:rPr>
              <w:t>Sân khấu</w:t>
            </w:r>
            <w:r>
              <w:rPr>
                <w:sz w:val="25"/>
                <w:szCs w:val="25"/>
                <w:lang w:val="de-DE"/>
              </w:rPr>
              <w:t xml:space="preserve"> có</w:t>
            </w:r>
            <w:r w:rsidRPr="00CB7CB5">
              <w:rPr>
                <w:sz w:val="25"/>
                <w:szCs w:val="25"/>
                <w:lang w:val="de-DE"/>
              </w:rPr>
              <w:t xml:space="preserve"> </w:t>
            </w:r>
            <w:r>
              <w:rPr>
                <w:sz w:val="25"/>
                <w:szCs w:val="25"/>
                <w:lang w:val="de-DE"/>
              </w:rPr>
              <w:t>k</w:t>
            </w:r>
            <w:r w:rsidRPr="00CB7CB5">
              <w:rPr>
                <w:sz w:val="25"/>
                <w:szCs w:val="25"/>
                <w:lang w:val="de-DE"/>
              </w:rPr>
              <w:t>ích thước tối thiểu</w:t>
            </w:r>
            <w:r w:rsidRPr="001E1DB1">
              <w:rPr>
                <w:sz w:val="25"/>
                <w:szCs w:val="25"/>
                <w:lang w:val="de-DE"/>
              </w:rPr>
              <w:t xml:space="preserve">: </w:t>
            </w:r>
          </w:p>
          <w:p w:rsidR="00F444EF"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Pr>
                <w:sz w:val="25"/>
                <w:szCs w:val="25"/>
                <w:lang w:val="de-DE"/>
              </w:rPr>
              <w:t xml:space="preserve">Hội trường 1: </w:t>
            </w:r>
            <w:r w:rsidRPr="001E1DB1">
              <w:rPr>
                <w:sz w:val="25"/>
                <w:szCs w:val="25"/>
                <w:lang w:val="de-DE"/>
              </w:rPr>
              <w:t>Chiều dài 3,6m, chiều rộng 7,2m và chiều cao 0,6m</w:t>
            </w:r>
          </w:p>
          <w:p w:rsidR="00F444EF" w:rsidRPr="001E1DB1"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Pr>
                <w:sz w:val="25"/>
                <w:szCs w:val="25"/>
                <w:lang w:val="de-DE"/>
              </w:rPr>
              <w:t>Hội trường 2: Chiều dài 2,4m, chiều rộng 4,8m và chiều cao 0,4m</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Pr>
                <w:sz w:val="25"/>
                <w:szCs w:val="25"/>
                <w:lang w:val="de-DE"/>
              </w:rPr>
              <w:t>Bục phát biểu có</w:t>
            </w:r>
            <w:r w:rsidRPr="00CB7CB5">
              <w:rPr>
                <w:sz w:val="25"/>
                <w:szCs w:val="25"/>
                <w:lang w:val="de-DE"/>
              </w:rPr>
              <w:t xml:space="preserve"> </w:t>
            </w:r>
            <w:r>
              <w:rPr>
                <w:sz w:val="25"/>
                <w:szCs w:val="25"/>
                <w:lang w:val="de-DE"/>
              </w:rPr>
              <w:t>k</w:t>
            </w:r>
            <w:r w:rsidRPr="00CB7CB5">
              <w:rPr>
                <w:sz w:val="25"/>
                <w:szCs w:val="25"/>
                <w:lang w:val="de-DE"/>
              </w:rPr>
              <w:t>ích thước tối thiểu</w:t>
            </w:r>
            <w:r>
              <w:rPr>
                <w:sz w:val="25"/>
                <w:szCs w:val="25"/>
                <w:lang w:val="de-DE"/>
              </w:rPr>
              <w:t>: Chiều cao</w:t>
            </w:r>
            <w:r w:rsidRPr="00CB7CB5">
              <w:rPr>
                <w:sz w:val="25"/>
                <w:szCs w:val="25"/>
                <w:lang w:val="de-DE"/>
              </w:rPr>
              <w:t xml:space="preserve"> 100cm</w:t>
            </w:r>
            <w:r>
              <w:rPr>
                <w:sz w:val="25"/>
                <w:szCs w:val="25"/>
                <w:lang w:val="de-DE"/>
              </w:rPr>
              <w:t>, chiều rộng</w:t>
            </w:r>
            <w:r w:rsidRPr="00CB7CB5">
              <w:rPr>
                <w:sz w:val="25"/>
                <w:szCs w:val="25"/>
                <w:lang w:val="de-DE"/>
              </w:rPr>
              <w:t xml:space="preserve"> 65cm </w:t>
            </w:r>
            <w:r>
              <w:rPr>
                <w:sz w:val="25"/>
                <w:szCs w:val="25"/>
                <w:lang w:val="de-DE"/>
              </w:rPr>
              <w:t>và chiều sâu</w:t>
            </w:r>
            <w:r w:rsidRPr="00CB7CB5">
              <w:rPr>
                <w:sz w:val="25"/>
                <w:szCs w:val="25"/>
                <w:lang w:val="de-DE"/>
              </w:rPr>
              <w:t xml:space="preserve"> 45cm</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3F2D2C">
              <w:rPr>
                <w:sz w:val="25"/>
                <w:szCs w:val="25"/>
                <w:lang w:val="de-DE"/>
              </w:rPr>
              <w:t>Bàn</w:t>
            </w:r>
            <w:r w:rsidRPr="00CB7CB5">
              <w:rPr>
                <w:sz w:val="25"/>
                <w:szCs w:val="25"/>
                <w:lang w:val="de-DE"/>
              </w:rPr>
              <w:t xml:space="preserve"> chủ tọa: Bố trí trên sân khấu</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3F2D2C">
              <w:rPr>
                <w:sz w:val="25"/>
                <w:szCs w:val="25"/>
                <w:lang w:val="de-DE"/>
              </w:rPr>
              <w:t>Trang</w:t>
            </w:r>
            <w:r w:rsidRPr="00CB7CB5">
              <w:rPr>
                <w:sz w:val="25"/>
                <w:szCs w:val="25"/>
                <w:lang w:val="de-DE"/>
              </w:rPr>
              <w:t xml:space="preserve"> trí: </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CB7CB5">
              <w:rPr>
                <w:sz w:val="25"/>
                <w:szCs w:val="25"/>
                <w:lang w:val="de-DE"/>
              </w:rPr>
              <w:t>Hoa tươi: Trang trí trên bục phát biểu, bàn lễ tân và bàn chủ tọa.</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CB7CB5">
              <w:rPr>
                <w:sz w:val="25"/>
                <w:szCs w:val="25"/>
                <w:lang w:val="de-DE"/>
              </w:rPr>
              <w:t xml:space="preserve">Bàn ghế: Bố trí theo kiểu rạp hát, với 03 dãy đầu có bàn phủ khăn, ghế có phủ áo ghế với nơ màu khác; các dãy ghế sau phủ áo ghế trắng, sạch sẽ, mới. </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Micro: 04 micro</w:t>
            </w:r>
            <w:r>
              <w:rPr>
                <w:sz w:val="25"/>
                <w:szCs w:val="25"/>
                <w:lang w:val="de-DE"/>
              </w:rPr>
              <w:t xml:space="preserve">/ hội trường </w:t>
            </w:r>
            <w:r w:rsidRPr="00CB7CB5">
              <w:rPr>
                <w:sz w:val="25"/>
                <w:szCs w:val="25"/>
                <w:lang w:val="de-DE"/>
              </w:rPr>
              <w:t>(01 micro cố định trên bục báo cáo, 02 micro không dây trên bàn chủ tọa và 01 micro cây đứng để phát biểu)</w:t>
            </w:r>
          </w:p>
          <w:p w:rsidR="00F444EF" w:rsidRPr="00270494"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pacing w:val="-6"/>
                <w:sz w:val="25"/>
                <w:szCs w:val="25"/>
                <w:lang w:val="de-DE"/>
              </w:rPr>
            </w:pPr>
            <w:r w:rsidRPr="00270494">
              <w:rPr>
                <w:spacing w:val="-6"/>
                <w:sz w:val="25"/>
                <w:szCs w:val="25"/>
                <w:lang w:val="de-DE"/>
              </w:rPr>
              <w:t>Âm thanh – ánh sáng: Theo tiêu chuẩn Hội nghị, có ít nhất 1 kỹ thuật viên trực mỗi hội trường trong suốt sự kiện.</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Màn hình:</w:t>
            </w:r>
          </w:p>
          <w:p w:rsidR="00F444EF"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pacing w:val="-4"/>
                <w:sz w:val="25"/>
                <w:szCs w:val="25"/>
                <w:lang w:val="de-DE"/>
              </w:rPr>
            </w:pPr>
            <w:r>
              <w:rPr>
                <w:spacing w:val="-4"/>
                <w:sz w:val="25"/>
                <w:szCs w:val="25"/>
                <w:lang w:val="de-DE"/>
              </w:rPr>
              <w:t xml:space="preserve">Hội trường 1: </w:t>
            </w:r>
            <w:r w:rsidRPr="001E1DB1">
              <w:rPr>
                <w:spacing w:val="-4"/>
                <w:sz w:val="25"/>
                <w:szCs w:val="25"/>
                <w:lang w:val="de-DE"/>
              </w:rPr>
              <w:t xml:space="preserve">Màn hình LED P3 kích thước </w:t>
            </w:r>
            <w:r w:rsidRPr="001E1DB1">
              <w:rPr>
                <w:spacing w:val="-4"/>
                <w:sz w:val="25"/>
                <w:szCs w:val="25"/>
              </w:rPr>
              <w:t xml:space="preserve">tối thiểu </w:t>
            </w:r>
            <w:r w:rsidRPr="001E1DB1">
              <w:rPr>
                <w:spacing w:val="-4"/>
                <w:sz w:val="25"/>
                <w:szCs w:val="25"/>
                <w:lang w:val="de-DE"/>
              </w:rPr>
              <w:t>7m x 3m.</w:t>
            </w:r>
          </w:p>
          <w:p w:rsidR="00F444EF" w:rsidRPr="001E1DB1"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pacing w:val="-4"/>
                <w:sz w:val="25"/>
                <w:szCs w:val="25"/>
                <w:lang w:val="de-DE"/>
              </w:rPr>
            </w:pPr>
            <w:r>
              <w:rPr>
                <w:spacing w:val="-4"/>
                <w:sz w:val="25"/>
                <w:szCs w:val="25"/>
                <w:lang w:val="de-DE"/>
              </w:rPr>
              <w:t>Hội trườn g2: Màn hình LED P3 kích thước tối thiểu 6m x 2,5m</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CB7CB5">
              <w:rPr>
                <w:sz w:val="25"/>
                <w:szCs w:val="25"/>
                <w:lang w:val="de-DE"/>
              </w:rPr>
              <w:t>Cung cấp bảng trắng, bút lông, bảng lật (theo yêu cầu của Ban Tổ chức)</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CB7CB5">
              <w:rPr>
                <w:sz w:val="25"/>
                <w:szCs w:val="25"/>
                <w:lang w:val="de-DE"/>
              </w:rPr>
              <w:lastRenderedPageBreak/>
              <w:t xml:space="preserve">Cung cấp </w:t>
            </w:r>
            <w:r>
              <w:rPr>
                <w:sz w:val="25"/>
                <w:szCs w:val="25"/>
                <w:lang w:val="de-DE"/>
              </w:rPr>
              <w:t xml:space="preserve">02 </w:t>
            </w:r>
            <w:r w:rsidRPr="00CB7CB5">
              <w:rPr>
                <w:sz w:val="25"/>
                <w:szCs w:val="25"/>
                <w:lang w:val="de-DE"/>
              </w:rPr>
              <w:t>màn hình di động nhắc bài FULL HD 65 inch dành cho chủ tọa</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 xml:space="preserve">Máy tính xách tay: </w:t>
            </w:r>
          </w:p>
          <w:p w:rsidR="00F444EF" w:rsidRPr="00C52CA5" w:rsidRDefault="00F444EF" w:rsidP="00F444EF">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rPr>
              <w:t xml:space="preserve">Số lượng: </w:t>
            </w:r>
            <w:r w:rsidRPr="00C52CA5">
              <w:rPr>
                <w:sz w:val="25"/>
                <w:szCs w:val="25"/>
              </w:rPr>
              <w:t>0</w:t>
            </w:r>
            <w:r>
              <w:rPr>
                <w:sz w:val="25"/>
                <w:szCs w:val="25"/>
              </w:rPr>
              <w:t>4 bộ (02 bộ/ hội trường)</w:t>
            </w:r>
          </w:p>
          <w:p w:rsidR="00F444EF" w:rsidRPr="00093AA9"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C52CA5">
              <w:rPr>
                <w:sz w:val="25"/>
                <w:szCs w:val="25"/>
              </w:rPr>
              <w:t xml:space="preserve">Cấu hình tối thiểu: Intel Core i7 (thế hệ 10 trở lên) hoặc tương đương; RAM ≥ 16 GB; </w:t>
            </w:r>
            <w:r>
              <w:rPr>
                <w:sz w:val="25"/>
                <w:szCs w:val="25"/>
              </w:rPr>
              <w:t xml:space="preserve">ổ cứng </w:t>
            </w:r>
            <w:r w:rsidRPr="00C52CA5">
              <w:rPr>
                <w:sz w:val="25"/>
                <w:szCs w:val="25"/>
              </w:rPr>
              <w:t xml:space="preserve">SSD ≥ 512 GB; đồ họa tích hợp; màn hình 15,6 inch Full HD trở lên; pin ≥ 8 giờ; </w:t>
            </w:r>
            <w:r>
              <w:rPr>
                <w:sz w:val="25"/>
                <w:szCs w:val="25"/>
              </w:rPr>
              <w:t xml:space="preserve">01 </w:t>
            </w:r>
            <w:r w:rsidRPr="00C52CA5">
              <w:rPr>
                <w:sz w:val="25"/>
                <w:szCs w:val="25"/>
              </w:rPr>
              <w:t xml:space="preserve">cổng HDMI, </w:t>
            </w:r>
            <w:r>
              <w:rPr>
                <w:sz w:val="25"/>
                <w:szCs w:val="25"/>
              </w:rPr>
              <w:t xml:space="preserve">01 cổng </w:t>
            </w:r>
            <w:r w:rsidRPr="00C52CA5">
              <w:rPr>
                <w:sz w:val="25"/>
                <w:szCs w:val="25"/>
              </w:rPr>
              <w:t>USB-C, 02 cổng USB-A; hệ điều hành Windows 11 hoặc macOS phiên bản mới nhất</w:t>
            </w:r>
            <w:r>
              <w:rPr>
                <w:sz w:val="25"/>
                <w:szCs w:val="25"/>
              </w:rPr>
              <w:t>; b</w:t>
            </w:r>
            <w:r w:rsidRPr="00025E32">
              <w:rPr>
                <w:sz w:val="25"/>
                <w:szCs w:val="25"/>
                <w:lang w:val="de-DE"/>
              </w:rPr>
              <w:t>àn phím và chuột không dây</w:t>
            </w:r>
          </w:p>
          <w:p w:rsidR="00F444EF" w:rsidRPr="005A6393" w:rsidRDefault="00F444EF" w:rsidP="00F444EF">
            <w:pPr>
              <w:pStyle w:val="ListParagraph"/>
              <w:widowControl w:val="0"/>
              <w:numPr>
                <w:ilvl w:val="0"/>
                <w:numId w:val="2"/>
              </w:numPr>
              <w:tabs>
                <w:tab w:val="left" w:pos="334"/>
              </w:tabs>
              <w:spacing w:before="60" w:after="60" w:line="264" w:lineRule="auto"/>
              <w:ind w:left="53" w:firstLine="0"/>
              <w:contextualSpacing w:val="0"/>
              <w:jc w:val="both"/>
              <w:rPr>
                <w:sz w:val="25"/>
                <w:szCs w:val="25"/>
                <w:lang w:val="de-DE"/>
              </w:rPr>
            </w:pPr>
            <w:r w:rsidRPr="005A6393">
              <w:rPr>
                <w:sz w:val="25"/>
                <w:szCs w:val="25"/>
                <w:lang w:val="de-DE"/>
              </w:rPr>
              <w:t>Digital</w:t>
            </w:r>
            <w:r>
              <w:rPr>
                <w:bCs/>
                <w:sz w:val="25"/>
                <w:szCs w:val="25"/>
              </w:rPr>
              <w:t xml:space="preserve"> standee:</w:t>
            </w:r>
          </w:p>
          <w:p w:rsidR="00F444EF" w:rsidRPr="00FF4084" w:rsidRDefault="00F444EF" w:rsidP="00F444EF">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rPr>
              <w:t xml:space="preserve">Số lượng: </w:t>
            </w:r>
            <w:r w:rsidRPr="00C52CA5">
              <w:rPr>
                <w:sz w:val="25"/>
                <w:szCs w:val="25"/>
              </w:rPr>
              <w:t>0</w:t>
            </w:r>
            <w:r>
              <w:rPr>
                <w:sz w:val="25"/>
                <w:szCs w:val="25"/>
              </w:rPr>
              <w:t>2</w:t>
            </w:r>
            <w:r w:rsidRPr="00C52CA5">
              <w:rPr>
                <w:sz w:val="25"/>
                <w:szCs w:val="25"/>
              </w:rPr>
              <w:t xml:space="preserve"> bộ, đặt trước cửa hội trường</w:t>
            </w:r>
          </w:p>
          <w:p w:rsidR="00F444EF" w:rsidRPr="00025E32"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Pr>
                <w:sz w:val="25"/>
                <w:szCs w:val="25"/>
              </w:rPr>
              <w:t xml:space="preserve">Cấu hình: </w:t>
            </w:r>
            <w:r w:rsidRPr="00C52CA5">
              <w:rPr>
                <w:sz w:val="25"/>
                <w:szCs w:val="25"/>
              </w:rPr>
              <w:t>Màn hình LCD chống chói, kích thước ≥ 49 inch; độ phân giải Full HD trở lên; độ sáng ≥ 500 nits; hỗ trợ kết nối HDMI, USB và mạng (Wi-Fi hoặc Ethernet)</w:t>
            </w:r>
            <w:r w:rsidRPr="00025E32">
              <w:rPr>
                <w:sz w:val="25"/>
                <w:szCs w:val="25"/>
                <w:lang w:val="de-DE"/>
              </w:rPr>
              <w:t xml:space="preserve"> </w:t>
            </w:r>
          </w:p>
          <w:p w:rsidR="00F444EF" w:rsidRDefault="00F444EF" w:rsidP="00F444EF">
            <w:pPr>
              <w:pStyle w:val="ListParagraph"/>
              <w:widowControl w:val="0"/>
              <w:numPr>
                <w:ilvl w:val="0"/>
                <w:numId w:val="2"/>
              </w:numPr>
              <w:tabs>
                <w:tab w:val="left" w:pos="334"/>
              </w:tabs>
              <w:spacing w:before="60" w:after="60" w:line="264" w:lineRule="auto"/>
              <w:ind w:left="53" w:firstLine="0"/>
              <w:contextualSpacing w:val="0"/>
              <w:jc w:val="both"/>
              <w:rPr>
                <w:sz w:val="25"/>
                <w:szCs w:val="25"/>
                <w:lang w:val="de-DE"/>
              </w:rPr>
            </w:pPr>
            <w:r w:rsidRPr="00025E32">
              <w:rPr>
                <w:sz w:val="25"/>
                <w:szCs w:val="25"/>
                <w:lang w:val="de-DE"/>
              </w:rPr>
              <w:t xml:space="preserve">Bộ chia tín hiệu: </w:t>
            </w:r>
          </w:p>
          <w:p w:rsidR="00F444EF" w:rsidRDefault="00F444EF" w:rsidP="00F444EF">
            <w:pPr>
              <w:pStyle w:val="ListParagraph"/>
              <w:widowControl w:val="0"/>
              <w:numPr>
                <w:ilvl w:val="0"/>
                <w:numId w:val="11"/>
              </w:numPr>
              <w:spacing w:before="60" w:after="60" w:line="264" w:lineRule="auto"/>
              <w:ind w:left="53" w:right="54" w:firstLine="283"/>
              <w:contextualSpacing w:val="0"/>
              <w:jc w:val="both"/>
              <w:rPr>
                <w:sz w:val="25"/>
                <w:szCs w:val="25"/>
                <w:lang w:val="de-DE"/>
              </w:rPr>
            </w:pPr>
            <w:r>
              <w:rPr>
                <w:sz w:val="25"/>
                <w:szCs w:val="25"/>
                <w:lang w:val="de-DE"/>
              </w:rPr>
              <w:t xml:space="preserve">Số lượng: </w:t>
            </w:r>
            <w:r w:rsidRPr="00025E32">
              <w:rPr>
                <w:sz w:val="25"/>
                <w:szCs w:val="25"/>
                <w:lang w:val="de-DE"/>
              </w:rPr>
              <w:t>0</w:t>
            </w:r>
            <w:r>
              <w:rPr>
                <w:sz w:val="25"/>
                <w:szCs w:val="25"/>
                <w:lang w:val="de-DE"/>
              </w:rPr>
              <w:t>2</w:t>
            </w:r>
            <w:r w:rsidRPr="00025E32">
              <w:rPr>
                <w:sz w:val="25"/>
                <w:szCs w:val="25"/>
                <w:lang w:val="de-DE"/>
              </w:rPr>
              <w:t xml:space="preserve"> bộ. </w:t>
            </w:r>
          </w:p>
          <w:p w:rsidR="00F444EF" w:rsidRPr="001E1DB1" w:rsidRDefault="00F444EF" w:rsidP="00F444EF">
            <w:pPr>
              <w:pStyle w:val="ListParagraph"/>
              <w:widowControl w:val="0"/>
              <w:numPr>
                <w:ilvl w:val="0"/>
                <w:numId w:val="11"/>
              </w:numPr>
              <w:spacing w:before="60" w:after="60" w:line="264" w:lineRule="auto"/>
              <w:ind w:left="53" w:right="54" w:firstLine="283"/>
              <w:contextualSpacing w:val="0"/>
              <w:jc w:val="both"/>
              <w:rPr>
                <w:sz w:val="25"/>
                <w:szCs w:val="25"/>
                <w:lang w:val="de-DE"/>
              </w:rPr>
            </w:pPr>
            <w:r w:rsidRPr="001E1DB1">
              <w:rPr>
                <w:sz w:val="25"/>
                <w:szCs w:val="25"/>
                <w:lang w:val="de-DE"/>
              </w:rPr>
              <w:t>Cấu hình: Bộ chia có 1 cổng đầu vào (input) và 7 cổng đầu ra (output) với chuẩn HD (High Definition) để truyền tải tín hiệu hình ảnh hoặc video chất lượng cao.</w:t>
            </w:r>
          </w:p>
          <w:p w:rsidR="00F444EF" w:rsidRPr="00CB7CB5" w:rsidRDefault="00F444EF" w:rsidP="00F444EF">
            <w:pPr>
              <w:pStyle w:val="ListParagraph"/>
              <w:numPr>
                <w:ilvl w:val="0"/>
                <w:numId w:val="4"/>
              </w:numPr>
              <w:spacing w:before="120" w:after="40" w:line="264" w:lineRule="auto"/>
              <w:ind w:left="335" w:hanging="284"/>
              <w:contextualSpacing w:val="0"/>
              <w:jc w:val="both"/>
              <w:rPr>
                <w:b/>
                <w:bCs/>
                <w:sz w:val="25"/>
                <w:szCs w:val="25"/>
                <w:lang w:val="de-DE"/>
              </w:rPr>
            </w:pPr>
            <w:r>
              <w:rPr>
                <w:b/>
                <w:bCs/>
                <w:sz w:val="25"/>
                <w:szCs w:val="25"/>
                <w:lang w:val="de-DE"/>
              </w:rPr>
              <w:t>Văn nghệ đón tiếp khách</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b/>
                <w:bCs/>
                <w:sz w:val="25"/>
                <w:szCs w:val="25"/>
                <w:lang w:val="de-DE"/>
              </w:rPr>
            </w:pPr>
            <w:r w:rsidRPr="00A913BB">
              <w:rPr>
                <w:sz w:val="25"/>
                <w:szCs w:val="25"/>
                <w:lang w:val="de-DE"/>
              </w:rPr>
              <w:t>Nhóm</w:t>
            </w:r>
            <w:r w:rsidRPr="00CB7CB5">
              <w:rPr>
                <w:sz w:val="25"/>
                <w:szCs w:val="25"/>
              </w:rPr>
              <w:t xml:space="preserve"> tứ tấu acoustic (02 violin, 01 flute, 01 cello), biểu diễn trong</w:t>
            </w:r>
            <w:r>
              <w:rPr>
                <w:sz w:val="25"/>
                <w:szCs w:val="25"/>
              </w:rPr>
              <w:t xml:space="preserve"> vòng</w:t>
            </w:r>
            <w:r w:rsidRPr="00CB7CB5">
              <w:rPr>
                <w:sz w:val="25"/>
                <w:szCs w:val="25"/>
              </w:rPr>
              <w:t xml:space="preserve"> 60 phút trước khi khai mạc Hội nghị</w:t>
            </w:r>
          </w:p>
          <w:p w:rsidR="00F444EF" w:rsidRPr="00CB7CB5" w:rsidRDefault="00F444EF" w:rsidP="00F444EF">
            <w:pPr>
              <w:pStyle w:val="ListParagraph"/>
              <w:numPr>
                <w:ilvl w:val="0"/>
                <w:numId w:val="4"/>
              </w:numPr>
              <w:spacing w:before="120" w:after="40" w:line="264" w:lineRule="auto"/>
              <w:ind w:left="335" w:hanging="284"/>
              <w:contextualSpacing w:val="0"/>
              <w:jc w:val="both"/>
              <w:rPr>
                <w:b/>
                <w:bCs/>
                <w:sz w:val="25"/>
                <w:szCs w:val="25"/>
                <w:lang w:val="de-DE"/>
              </w:rPr>
            </w:pPr>
            <w:r>
              <w:rPr>
                <w:b/>
                <w:bCs/>
                <w:sz w:val="25"/>
                <w:szCs w:val="25"/>
                <w:lang w:val="de-DE"/>
              </w:rPr>
              <w:t>Thức uống trong Hội trường</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 xml:space="preserve">Nước </w:t>
            </w:r>
            <w:r w:rsidRPr="00CB7CB5">
              <w:rPr>
                <w:sz w:val="25"/>
                <w:szCs w:val="25"/>
              </w:rPr>
              <w:t>uống</w:t>
            </w:r>
            <w:r w:rsidRPr="00CB7CB5">
              <w:rPr>
                <w:sz w:val="25"/>
                <w:szCs w:val="25"/>
                <w:lang w:val="de-DE"/>
              </w:rPr>
              <w:t xml:space="preserve"> đóng chai hoặc lon (Aquafina/ Lavie/ Dasani/ Vĩnh Hảo hoặc tương đương) có dung tích tối thiểu </w:t>
            </w:r>
            <w:r w:rsidRPr="00CB7CB5">
              <w:rPr>
                <w:sz w:val="25"/>
                <w:szCs w:val="25"/>
                <w:lang w:val="de-DE"/>
              </w:rPr>
              <w:lastRenderedPageBreak/>
              <w:t>330ml/chai/người/buổi;</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Số lượng: 500 chai</w:t>
            </w:r>
            <w:r>
              <w:rPr>
                <w:sz w:val="25"/>
                <w:szCs w:val="25"/>
                <w:lang w:val="de-DE"/>
              </w:rPr>
              <w:t>/buổi, chia đều 2 hội trường</w:t>
            </w:r>
          </w:p>
          <w:p w:rsidR="00F444EF" w:rsidRPr="00CB7CB5" w:rsidRDefault="00F444EF" w:rsidP="00F444EF">
            <w:pPr>
              <w:pStyle w:val="ListParagraph"/>
              <w:numPr>
                <w:ilvl w:val="0"/>
                <w:numId w:val="4"/>
              </w:numPr>
              <w:spacing w:before="120" w:after="40" w:line="264" w:lineRule="auto"/>
              <w:ind w:left="335" w:hanging="284"/>
              <w:contextualSpacing w:val="0"/>
              <w:jc w:val="both"/>
              <w:rPr>
                <w:b/>
                <w:bCs/>
                <w:sz w:val="25"/>
                <w:szCs w:val="25"/>
                <w:lang w:val="de-DE"/>
              </w:rPr>
            </w:pPr>
            <w:r w:rsidRPr="00CB7CB5">
              <w:rPr>
                <w:b/>
                <w:bCs/>
                <w:sz w:val="25"/>
                <w:szCs w:val="25"/>
                <w:lang w:val="de-DE"/>
              </w:rPr>
              <w:t>Tiệc giữa giờ: 01 buổi sáng và 01 buổi chiều</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 xml:space="preserve">Địa điểm: Bố trí ngoài hội trường </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Thực đơn:</w:t>
            </w:r>
          </w:p>
          <w:p w:rsidR="00F444EF" w:rsidRPr="00A913BB"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rPr>
            </w:pPr>
            <w:r w:rsidRPr="00CB7CB5">
              <w:rPr>
                <w:sz w:val="25"/>
                <w:szCs w:val="25"/>
                <w:lang w:val="de-DE"/>
              </w:rPr>
              <w:t>Trái cây</w:t>
            </w:r>
            <w:r w:rsidRPr="00A913BB">
              <w:rPr>
                <w:sz w:val="25"/>
                <w:szCs w:val="25"/>
              </w:rPr>
              <w:t>: Tươi, theo mùa, không dập nát, tối thiểu 03 loại (dưa hấu, quýt, thanh long, dưa lưới, mận, táo, bưởi, xoài, chanh dây...)</w:t>
            </w:r>
          </w:p>
          <w:p w:rsidR="00F444EF" w:rsidRPr="00A913BB"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rPr>
            </w:pPr>
            <w:r w:rsidRPr="00A913BB">
              <w:rPr>
                <w:sz w:val="25"/>
                <w:szCs w:val="25"/>
              </w:rPr>
              <w:t>Bánh: Tối thiểu 03 loại bánh, trong đó tối thiểu có 01 loại bánh mặn và 01 loại bánh ngọt</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A913BB">
              <w:rPr>
                <w:sz w:val="25"/>
                <w:szCs w:val="25"/>
              </w:rPr>
              <w:t>Nước: Tối</w:t>
            </w:r>
            <w:r w:rsidRPr="00CB7CB5">
              <w:rPr>
                <w:sz w:val="25"/>
                <w:szCs w:val="25"/>
                <w:lang w:val="de-DE"/>
              </w:rPr>
              <w:t xml:space="preserve"> thiểu 04 loại (trà, cà phê đen, sữa, nước </w:t>
            </w:r>
            <w:r w:rsidRPr="00CB7CB5">
              <w:rPr>
                <w:sz w:val="25"/>
                <w:szCs w:val="25"/>
              </w:rPr>
              <w:t>lọc</w:t>
            </w:r>
            <w:r w:rsidRPr="00CB7CB5">
              <w:rPr>
                <w:sz w:val="25"/>
                <w:szCs w:val="25"/>
                <w:lang w:val="de-DE"/>
              </w:rPr>
              <w:t>)</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Nhân viên phục vụ: Hỗ trợ bổ sung thức ăn và thức uống.</w:t>
            </w:r>
          </w:p>
          <w:p w:rsidR="00F444EF" w:rsidRPr="00CB7CB5" w:rsidRDefault="00F444EF" w:rsidP="00F444EF">
            <w:pPr>
              <w:pStyle w:val="ListParagraph"/>
              <w:numPr>
                <w:ilvl w:val="0"/>
                <w:numId w:val="4"/>
              </w:numPr>
              <w:spacing w:before="120" w:after="40" w:line="264" w:lineRule="auto"/>
              <w:ind w:left="335" w:hanging="284"/>
              <w:contextualSpacing w:val="0"/>
              <w:jc w:val="both"/>
              <w:rPr>
                <w:b/>
                <w:bCs/>
                <w:sz w:val="25"/>
                <w:szCs w:val="25"/>
                <w:lang w:val="de-DE"/>
              </w:rPr>
            </w:pPr>
            <w:r w:rsidRPr="00CB7CB5">
              <w:rPr>
                <w:b/>
                <w:bCs/>
                <w:sz w:val="25"/>
                <w:szCs w:val="25"/>
                <w:lang w:val="de-DE"/>
              </w:rPr>
              <w:t>Ăn trưa ngày 19/6/2026</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0077CC">
              <w:rPr>
                <w:sz w:val="25"/>
                <w:szCs w:val="25"/>
              </w:rPr>
              <w:t>Bố trí tiệc trưa: 300 khách tại hội trường phụ và 200 khách tại nhà hàng; cả hai địa điểm đều nằm cùng tầng với hội trường chính.</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Thực đơn:</w:t>
            </w:r>
          </w:p>
          <w:p w:rsidR="00F444EF" w:rsidRPr="00A913BB"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rPr>
            </w:pPr>
            <w:r w:rsidRPr="00A913BB">
              <w:rPr>
                <w:sz w:val="25"/>
                <w:szCs w:val="25"/>
              </w:rPr>
              <w:t xml:space="preserve">Khai vị: Súp hải sản chua cay/ há cảo tôm và xíu mại tôm thịt/ </w:t>
            </w:r>
            <w:r>
              <w:rPr>
                <w:sz w:val="25"/>
                <w:szCs w:val="25"/>
              </w:rPr>
              <w:t>súp hải sản, đậu hủ, rong biển</w:t>
            </w:r>
            <w:r w:rsidRPr="00A913BB">
              <w:rPr>
                <w:sz w:val="25"/>
                <w:szCs w:val="25"/>
              </w:rPr>
              <w:t xml:space="preserve"> hoặc tương đương</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A913BB">
              <w:rPr>
                <w:sz w:val="25"/>
                <w:szCs w:val="25"/>
              </w:rPr>
              <w:t>Món</w:t>
            </w:r>
            <w:r w:rsidRPr="00CB7CB5">
              <w:rPr>
                <w:sz w:val="25"/>
                <w:szCs w:val="25"/>
                <w:lang w:val="de-DE"/>
              </w:rPr>
              <w:t xml:space="preserve"> chính (2 món): </w:t>
            </w:r>
          </w:p>
          <w:p w:rsidR="00F444EF" w:rsidRPr="00CB7CB5" w:rsidRDefault="00F444EF" w:rsidP="00F444EF">
            <w:pPr>
              <w:pStyle w:val="ListParagraph"/>
              <w:widowControl w:val="0"/>
              <w:numPr>
                <w:ilvl w:val="0"/>
                <w:numId w:val="15"/>
              </w:numPr>
              <w:tabs>
                <w:tab w:val="left" w:pos="1049"/>
              </w:tabs>
              <w:spacing w:before="40" w:after="40" w:line="264" w:lineRule="auto"/>
              <w:ind w:left="53" w:right="57" w:firstLine="709"/>
              <w:contextualSpacing w:val="0"/>
              <w:jc w:val="both"/>
              <w:rPr>
                <w:sz w:val="25"/>
                <w:szCs w:val="25"/>
                <w:lang w:val="de-DE"/>
              </w:rPr>
            </w:pPr>
            <w:r w:rsidRPr="00CB7CB5">
              <w:rPr>
                <w:sz w:val="25"/>
                <w:szCs w:val="25"/>
                <w:lang w:val="de-DE"/>
              </w:rPr>
              <w:t>Chả giò tôm, xốt mayonaise/ gà chần, đậu phộng, mè, xốt cay/ Bò lúc lắc xào hành/ Súp cá mú phi lê, trứng tôm/ Bò xào cần tây hoặc tương đương.</w:t>
            </w:r>
          </w:p>
          <w:p w:rsidR="00F444EF" w:rsidRPr="00CB7CB5" w:rsidRDefault="00F444EF" w:rsidP="00F444EF">
            <w:pPr>
              <w:pStyle w:val="ListParagraph"/>
              <w:widowControl w:val="0"/>
              <w:numPr>
                <w:ilvl w:val="0"/>
                <w:numId w:val="15"/>
              </w:numPr>
              <w:tabs>
                <w:tab w:val="left" w:pos="1049"/>
              </w:tabs>
              <w:spacing w:before="40" w:after="40" w:line="264" w:lineRule="auto"/>
              <w:ind w:left="53" w:right="57" w:firstLine="709"/>
              <w:contextualSpacing w:val="0"/>
              <w:jc w:val="both"/>
              <w:rPr>
                <w:sz w:val="25"/>
                <w:szCs w:val="25"/>
                <w:lang w:val="de-DE"/>
              </w:rPr>
            </w:pPr>
            <w:r w:rsidRPr="00CB7CB5">
              <w:rPr>
                <w:sz w:val="25"/>
                <w:szCs w:val="25"/>
                <w:lang w:val="de-DE"/>
              </w:rPr>
              <w:t>Cá mú phi lên hấp giăm bông, nấm/ sườn bò non hầm, củ cải trắng/ gà xì dầu/ hoặc tương đương</w:t>
            </w:r>
          </w:p>
          <w:p w:rsidR="00F444EF" w:rsidRPr="00A913BB"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rPr>
            </w:pPr>
            <w:r w:rsidRPr="00A913BB">
              <w:rPr>
                <w:sz w:val="25"/>
                <w:szCs w:val="25"/>
              </w:rPr>
              <w:lastRenderedPageBreak/>
              <w:t>Món xào: Rau thập cẩm xào tỏi/ bó xôi sốt hai loại trứng/ hoặc tương đương.</w:t>
            </w:r>
          </w:p>
          <w:p w:rsidR="00F444EF" w:rsidRPr="00A913BB"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rPr>
            </w:pPr>
            <w:r w:rsidRPr="00A913BB">
              <w:rPr>
                <w:sz w:val="25"/>
                <w:szCs w:val="25"/>
              </w:rPr>
              <w:t>Món mì/cơm: Mì xào xá xíu/ mì u-don xào thịt bò xốt tiêu đen/ hủ tíu xào tôm khô kiểu Thái.</w:t>
            </w:r>
          </w:p>
          <w:p w:rsidR="00F444EF" w:rsidRPr="00CB7CB5" w:rsidRDefault="00F444EF" w:rsidP="00F444EF">
            <w:pPr>
              <w:pStyle w:val="ListParagraph"/>
              <w:widowControl w:val="0"/>
              <w:numPr>
                <w:ilvl w:val="0"/>
                <w:numId w:val="11"/>
              </w:numPr>
              <w:tabs>
                <w:tab w:val="left" w:pos="760"/>
              </w:tabs>
              <w:spacing w:before="40" w:after="40" w:line="264" w:lineRule="auto"/>
              <w:ind w:left="53" w:right="54" w:firstLine="283"/>
              <w:contextualSpacing w:val="0"/>
              <w:jc w:val="both"/>
              <w:rPr>
                <w:sz w:val="25"/>
                <w:szCs w:val="25"/>
                <w:lang w:val="de-DE"/>
              </w:rPr>
            </w:pPr>
            <w:r w:rsidRPr="00A913BB">
              <w:rPr>
                <w:sz w:val="25"/>
                <w:szCs w:val="25"/>
              </w:rPr>
              <w:t>Tráng</w:t>
            </w:r>
            <w:r w:rsidRPr="00CB7CB5">
              <w:rPr>
                <w:sz w:val="25"/>
                <w:szCs w:val="25"/>
                <w:lang w:val="de-DE"/>
              </w:rPr>
              <w:t xml:space="preserve"> miệng: </w:t>
            </w:r>
          </w:p>
          <w:p w:rsidR="00F444EF" w:rsidRPr="00CB7CB5" w:rsidRDefault="00F444EF" w:rsidP="00F444EF">
            <w:pPr>
              <w:pStyle w:val="ListParagraph"/>
              <w:widowControl w:val="0"/>
              <w:numPr>
                <w:ilvl w:val="0"/>
                <w:numId w:val="15"/>
              </w:numPr>
              <w:tabs>
                <w:tab w:val="left" w:pos="1049"/>
              </w:tabs>
              <w:spacing w:before="40" w:after="40" w:line="264" w:lineRule="auto"/>
              <w:ind w:left="53" w:right="57" w:firstLine="709"/>
              <w:contextualSpacing w:val="0"/>
              <w:jc w:val="both"/>
              <w:rPr>
                <w:sz w:val="25"/>
                <w:szCs w:val="25"/>
                <w:lang w:val="de-DE"/>
              </w:rPr>
            </w:pPr>
            <w:r w:rsidRPr="00CB7CB5">
              <w:rPr>
                <w:sz w:val="25"/>
                <w:szCs w:val="25"/>
                <w:lang w:val="de-DE"/>
              </w:rPr>
              <w:t>Chè đậu đỏ hạt sen/ bánh sữa trứng xoài/ bánh mè nhân đậu đỏ/ hoặc tương đương.</w:t>
            </w:r>
          </w:p>
          <w:p w:rsidR="00F444EF" w:rsidRPr="00CB7CB5" w:rsidRDefault="00F444EF" w:rsidP="00F444EF">
            <w:pPr>
              <w:pStyle w:val="ListParagraph"/>
              <w:widowControl w:val="0"/>
              <w:numPr>
                <w:ilvl w:val="0"/>
                <w:numId w:val="15"/>
              </w:numPr>
              <w:tabs>
                <w:tab w:val="left" w:pos="1049"/>
              </w:tabs>
              <w:spacing w:before="40" w:after="40" w:line="264" w:lineRule="auto"/>
              <w:ind w:left="53" w:right="57" w:firstLine="709"/>
              <w:contextualSpacing w:val="0"/>
              <w:jc w:val="both"/>
              <w:rPr>
                <w:sz w:val="25"/>
                <w:szCs w:val="25"/>
                <w:lang w:val="de-DE"/>
              </w:rPr>
            </w:pPr>
            <w:r w:rsidRPr="00CB7CB5">
              <w:rPr>
                <w:sz w:val="25"/>
                <w:szCs w:val="25"/>
                <w:lang w:val="de-DE"/>
              </w:rPr>
              <w:t>Trái cây theo mùa</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de-DE"/>
              </w:rPr>
            </w:pPr>
            <w:r w:rsidRPr="00CB7CB5">
              <w:rPr>
                <w:sz w:val="25"/>
                <w:szCs w:val="25"/>
                <w:lang w:val="de-DE"/>
              </w:rPr>
              <w:t>Thức uống: 2 lon nước ngọt (Pepsi/Coca Cola/Mirinda) hoặc 2 chai nước tinh khiết (Lavie/Aquafina), dung tích tối thiểu 330 ml.</w:t>
            </w:r>
          </w:p>
          <w:p w:rsidR="00F444EF" w:rsidRPr="00CB7CB5"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lang w:val="pl-PL"/>
              </w:rPr>
            </w:pPr>
            <w:r w:rsidRPr="00CB7CB5">
              <w:rPr>
                <w:sz w:val="25"/>
                <w:szCs w:val="25"/>
                <w:lang w:val="de-DE"/>
              </w:rPr>
              <w:t>Nhân viên phục vụ: Hỗ trợ bổ sung thức ăn và thức uống</w:t>
            </w:r>
          </w:p>
        </w:tc>
        <w:tc>
          <w:tcPr>
            <w:tcW w:w="1054" w:type="dxa"/>
            <w:vAlign w:val="center"/>
          </w:tcPr>
          <w:p w:rsidR="00F444EF" w:rsidRPr="00CB7CB5" w:rsidRDefault="00F444EF" w:rsidP="00F444EF">
            <w:pPr>
              <w:pStyle w:val="BodyText"/>
              <w:spacing w:before="40" w:after="40" w:line="264" w:lineRule="auto"/>
              <w:jc w:val="center"/>
              <w:rPr>
                <w:sz w:val="25"/>
                <w:szCs w:val="25"/>
                <w:lang w:val="de-DE"/>
              </w:rPr>
            </w:pPr>
            <w:r w:rsidRPr="00CB7CB5">
              <w:rPr>
                <w:sz w:val="25"/>
                <w:szCs w:val="25"/>
                <w:lang w:val="de-DE"/>
              </w:rPr>
              <w:lastRenderedPageBreak/>
              <w:t>Người</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sidRPr="00CB7CB5">
              <w:rPr>
                <w:sz w:val="25"/>
                <w:szCs w:val="25"/>
              </w:rPr>
              <w:t>500</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0A4647">
        <w:tc>
          <w:tcPr>
            <w:tcW w:w="545" w:type="dxa"/>
            <w:vAlign w:val="center"/>
          </w:tcPr>
          <w:p w:rsidR="00F444EF" w:rsidRPr="006B53FC" w:rsidRDefault="00F444EF" w:rsidP="00F444EF">
            <w:pPr>
              <w:spacing w:before="60" w:after="60" w:line="264" w:lineRule="auto"/>
              <w:jc w:val="center"/>
              <w:rPr>
                <w:bCs/>
                <w:sz w:val="25"/>
                <w:szCs w:val="25"/>
                <w:lang w:val="de-DE"/>
              </w:rPr>
            </w:pPr>
            <w:r w:rsidRPr="006B53FC">
              <w:rPr>
                <w:sz w:val="25"/>
                <w:szCs w:val="25"/>
              </w:rPr>
              <w:lastRenderedPageBreak/>
              <w:t>2</w:t>
            </w:r>
          </w:p>
        </w:tc>
        <w:tc>
          <w:tcPr>
            <w:tcW w:w="1887" w:type="dxa"/>
            <w:vAlign w:val="center"/>
          </w:tcPr>
          <w:p w:rsidR="00F444EF" w:rsidRPr="00CB7CB5" w:rsidRDefault="00F444EF" w:rsidP="00F444EF">
            <w:pPr>
              <w:pStyle w:val="BodyText"/>
              <w:spacing w:before="40" w:after="40" w:line="264" w:lineRule="auto"/>
              <w:jc w:val="both"/>
              <w:rPr>
                <w:spacing w:val="-2"/>
                <w:sz w:val="25"/>
                <w:szCs w:val="25"/>
                <w:lang w:val="pt-BR"/>
              </w:rPr>
            </w:pPr>
            <w:r w:rsidRPr="00CB7CB5">
              <w:rPr>
                <w:sz w:val="25"/>
                <w:szCs w:val="25"/>
                <w:lang w:val="de-DE"/>
              </w:rPr>
              <w:t>Tiệc tối dành cho chủ tọa và báo cáo viên ngày 18/6/2026</w:t>
            </w:r>
          </w:p>
        </w:tc>
        <w:tc>
          <w:tcPr>
            <w:tcW w:w="6094" w:type="dxa"/>
            <w:vAlign w:val="center"/>
          </w:tcPr>
          <w:p w:rsidR="00F444EF" w:rsidRPr="00CB7CB5" w:rsidRDefault="00F444EF" w:rsidP="00F444EF">
            <w:pPr>
              <w:widowControl w:val="0"/>
              <w:spacing w:before="40" w:after="40" w:line="264" w:lineRule="auto"/>
              <w:jc w:val="both"/>
              <w:rPr>
                <w:sz w:val="25"/>
                <w:szCs w:val="25"/>
              </w:rPr>
            </w:pPr>
            <w:r w:rsidRPr="00CB7CB5">
              <w:rPr>
                <w:b/>
                <w:bCs/>
                <w:sz w:val="25"/>
                <w:szCs w:val="25"/>
              </w:rPr>
              <w:t>Địa điểm</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sidRPr="00A913BB">
              <w:rPr>
                <w:sz w:val="25"/>
                <w:szCs w:val="25"/>
                <w:lang w:val="de-DE"/>
              </w:rPr>
              <w:t>Tại nơi tổ chức Hội nghị</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sidRPr="00A913BB">
              <w:rPr>
                <w:sz w:val="25"/>
                <w:szCs w:val="25"/>
                <w:lang w:val="de-DE"/>
              </w:rPr>
              <w:t>Phòng tiệc: Diện tích tối thiểu 80m²</w:t>
            </w:r>
            <w:r>
              <w:rPr>
                <w:sz w:val="25"/>
                <w:szCs w:val="25"/>
                <w:lang w:val="de-DE"/>
              </w:rPr>
              <w:t xml:space="preserve">, </w:t>
            </w:r>
            <w:r w:rsidRPr="007A0DF1">
              <w:rPr>
                <w:sz w:val="25"/>
                <w:szCs w:val="25"/>
                <w:lang w:val="de-DE"/>
              </w:rPr>
              <w:t xml:space="preserve">có </w:t>
            </w:r>
            <w:r>
              <w:rPr>
                <w:sz w:val="25"/>
                <w:szCs w:val="25"/>
                <w:lang w:val="de-DE"/>
              </w:rPr>
              <w:t>s</w:t>
            </w:r>
            <w:r w:rsidRPr="007A0DF1">
              <w:rPr>
                <w:sz w:val="25"/>
                <w:szCs w:val="25"/>
                <w:lang w:val="de-DE"/>
              </w:rPr>
              <w:t>ân khấu, bục phát biểu, màn hình LED P3 kích thước 6m x 2,5m, 2 micro, hệ thống âm thanh ánh sáng theo chuẩn hội nghị.</w:t>
            </w:r>
            <w:r w:rsidRPr="00A913BB">
              <w:rPr>
                <w:sz w:val="25"/>
                <w:szCs w:val="25"/>
                <w:lang w:val="de-DE"/>
              </w:rPr>
              <w:t>.</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sidRPr="00A913BB">
              <w:rPr>
                <w:sz w:val="25"/>
                <w:szCs w:val="25"/>
                <w:lang w:val="de-DE"/>
              </w:rPr>
              <w:t>Trang bị: Sân khấu, bục phát biểu, 1 micro, hệ thống âm thanh</w:t>
            </w:r>
            <w:r w:rsidRPr="00CB7CB5">
              <w:rPr>
                <w:sz w:val="25"/>
                <w:szCs w:val="25"/>
                <w:lang w:val="pl-PL"/>
              </w:rPr>
              <w:t xml:space="preserve"> ánh sáng phục vụ tiệc</w:t>
            </w:r>
          </w:p>
          <w:p w:rsidR="00F444EF" w:rsidRPr="00CB7CB5" w:rsidRDefault="00F444EF" w:rsidP="00F444EF">
            <w:pPr>
              <w:widowControl w:val="0"/>
              <w:spacing w:before="40" w:after="40" w:line="264" w:lineRule="auto"/>
              <w:jc w:val="both"/>
              <w:rPr>
                <w:b/>
                <w:bCs/>
                <w:sz w:val="25"/>
                <w:szCs w:val="25"/>
              </w:rPr>
            </w:pPr>
            <w:r>
              <w:rPr>
                <w:b/>
                <w:bCs/>
                <w:sz w:val="25"/>
                <w:szCs w:val="25"/>
              </w:rPr>
              <w:t>Trang trí</w:t>
            </w:r>
          </w:p>
          <w:p w:rsidR="00F444EF" w:rsidRPr="00025E32"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sidRPr="00025E32">
              <w:rPr>
                <w:sz w:val="25"/>
                <w:szCs w:val="25"/>
                <w:lang w:val="de-DE"/>
              </w:rPr>
              <w:t>Mỗi bàn phục vụ 10 người.</w:t>
            </w:r>
          </w:p>
          <w:p w:rsidR="00F444EF" w:rsidRPr="009B2A81"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B</w:t>
            </w:r>
            <w:r w:rsidRPr="00025E32">
              <w:rPr>
                <w:sz w:val="25"/>
                <w:szCs w:val="25"/>
                <w:lang w:val="de-DE"/>
              </w:rPr>
              <w:t>àn tiệc có hoa tươi</w:t>
            </w:r>
            <w:r w:rsidRPr="009B2A81">
              <w:rPr>
                <w:sz w:val="25"/>
                <w:szCs w:val="25"/>
                <w:lang w:val="de-DE"/>
              </w:rPr>
              <w:t>.</w:t>
            </w:r>
          </w:p>
          <w:p w:rsidR="00F444EF" w:rsidRPr="00CB7CB5" w:rsidRDefault="00F444EF" w:rsidP="00F444EF">
            <w:pPr>
              <w:widowControl w:val="0"/>
              <w:tabs>
                <w:tab w:val="left" w:pos="364"/>
              </w:tabs>
              <w:spacing w:before="40" w:after="40" w:line="264" w:lineRule="auto"/>
              <w:ind w:right="57"/>
              <w:jc w:val="both"/>
              <w:rPr>
                <w:sz w:val="25"/>
                <w:szCs w:val="25"/>
                <w:lang w:val="pl-PL"/>
              </w:rPr>
            </w:pPr>
            <w:r>
              <w:rPr>
                <w:b/>
                <w:bCs/>
                <w:sz w:val="25"/>
                <w:szCs w:val="25"/>
                <w:lang w:val="pl-PL"/>
              </w:rPr>
              <w:t>Thực đơn</w:t>
            </w:r>
            <w:r w:rsidRPr="00CB7CB5">
              <w:rPr>
                <w:b/>
                <w:bCs/>
                <w:sz w:val="25"/>
                <w:szCs w:val="25"/>
                <w:lang w:val="pl-PL"/>
              </w:rPr>
              <w:t>:</w:t>
            </w:r>
            <w:r>
              <w:rPr>
                <w:sz w:val="25"/>
                <w:szCs w:val="25"/>
                <w:lang w:val="pl-PL"/>
              </w:rPr>
              <w:t xml:space="preserve"> gồm</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món k</w:t>
            </w:r>
            <w:r w:rsidRPr="00CB7CB5">
              <w:rPr>
                <w:sz w:val="25"/>
                <w:szCs w:val="25"/>
                <w:lang w:val="de-DE"/>
              </w:rPr>
              <w:t>hai vị: Dưa leo sốt tứ xuyên và hoành thánh chiên/ Măng tây xanh và đậu hũ ky nhân tôm</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w:t>
            </w:r>
            <w:r w:rsidRPr="00A913BB">
              <w:rPr>
                <w:sz w:val="25"/>
                <w:szCs w:val="25"/>
                <w:lang w:val="de-DE"/>
              </w:rPr>
              <w:t xml:space="preserve">ón súp: Canh già tiềm, nhân sâm và bí đao/ Súp hải </w:t>
            </w:r>
            <w:r w:rsidRPr="00A913BB">
              <w:rPr>
                <w:sz w:val="25"/>
                <w:szCs w:val="25"/>
                <w:lang w:val="de-DE"/>
              </w:rPr>
              <w:lastRenderedPageBreak/>
              <w:t>sản trúc xinh</w:t>
            </w:r>
          </w:p>
          <w:p w:rsidR="00F444EF" w:rsidRPr="00841AE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sidRPr="00841AEB">
              <w:rPr>
                <w:sz w:val="25"/>
                <w:szCs w:val="25"/>
                <w:lang w:val="de-DE"/>
              </w:rPr>
              <w:t>03 món chính</w:t>
            </w:r>
            <w:r w:rsidRPr="00841AEB">
              <w:rPr>
                <w:sz w:val="25"/>
                <w:szCs w:val="25"/>
                <w:lang w:val="pl-PL"/>
              </w:rPr>
              <w:t xml:space="preserve">: Tôm sú rang tỏi ớt/ Gà rút xương hấp </w:t>
            </w:r>
            <w:r w:rsidRPr="00841AEB">
              <w:rPr>
                <w:sz w:val="25"/>
                <w:szCs w:val="25"/>
                <w:lang w:val="de-DE"/>
              </w:rPr>
              <w:t>giăm</w:t>
            </w:r>
            <w:r w:rsidRPr="00841AEB">
              <w:rPr>
                <w:sz w:val="25"/>
                <w:szCs w:val="25"/>
                <w:lang w:val="pl-PL"/>
              </w:rPr>
              <w:t xml:space="preserve"> bông nấm đông cô/ Vịt quay Quảng Đông dùng kèm sốt tiêu/ Thăn bò xào ớt ngọt và sốt tiêu đen/ Cá bống mú hấp nước tương, hành lá, gừng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w:t>
            </w:r>
            <w:r w:rsidRPr="00A913BB">
              <w:rPr>
                <w:sz w:val="25"/>
                <w:szCs w:val="25"/>
                <w:lang w:val="de-DE"/>
              </w:rPr>
              <w:t>ón rau: Bông cải xanh sốt dầu hào và nấm đông cô/ Rau mùa hầm kỉ tử, trúc xinh</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w:t>
            </w:r>
            <w:r w:rsidRPr="00A913BB">
              <w:rPr>
                <w:sz w:val="25"/>
                <w:szCs w:val="25"/>
                <w:lang w:val="de-DE"/>
              </w:rPr>
              <w:t>ón cơm/ mì: Cơm chiên lạp xưởng, tôm khô và nấm hương/ Mì e-fu hầm, xá xíu</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Pr>
                <w:sz w:val="25"/>
                <w:szCs w:val="25"/>
                <w:lang w:val="de-DE"/>
              </w:rPr>
              <w:t>01 t</w:t>
            </w:r>
            <w:r w:rsidRPr="00A913BB">
              <w:rPr>
                <w:sz w:val="25"/>
                <w:szCs w:val="25"/>
                <w:lang w:val="de-DE"/>
              </w:rPr>
              <w:t>ráng</w:t>
            </w:r>
            <w:r w:rsidRPr="00CB7CB5">
              <w:rPr>
                <w:sz w:val="25"/>
                <w:szCs w:val="25"/>
                <w:lang w:val="pl-PL"/>
              </w:rPr>
              <w:t xml:space="preserve"> miệng: Chè củ năng, bạch quả tiềm táo đỏ và kỷ tử/ Chè trôi nước nhân đậu đỏ</w:t>
            </w:r>
          </w:p>
          <w:p w:rsidR="00F444EF" w:rsidRPr="00841AEB" w:rsidRDefault="00F444EF" w:rsidP="00F444EF">
            <w:pPr>
              <w:widowControl w:val="0"/>
              <w:spacing w:before="40" w:after="40" w:line="264" w:lineRule="auto"/>
              <w:jc w:val="both"/>
              <w:rPr>
                <w:sz w:val="25"/>
                <w:szCs w:val="25"/>
              </w:rPr>
            </w:pPr>
            <w:r w:rsidRPr="00CB7CB5">
              <w:rPr>
                <w:b/>
                <w:bCs/>
                <w:sz w:val="25"/>
                <w:szCs w:val="25"/>
              </w:rPr>
              <w:t>Thức uống (mỗi khách):</w:t>
            </w:r>
            <w:r w:rsidRPr="00CB7CB5">
              <w:rPr>
                <w:sz w:val="25"/>
                <w:szCs w:val="25"/>
              </w:rPr>
              <w:t xml:space="preserve"> </w:t>
            </w:r>
            <w:r w:rsidRPr="00841AEB">
              <w:rPr>
                <w:sz w:val="25"/>
                <w:szCs w:val="25"/>
              </w:rPr>
              <w:t>02 lon nước ngọt (Coca Cola/Sprite) hoặc 02 chai nước suối (TH/ Lavie/ Aquafina/ Dasani) có dung tích tối thiểu 330ml.</w:t>
            </w:r>
          </w:p>
          <w:p w:rsidR="00F444EF" w:rsidRPr="00CB7CB5" w:rsidRDefault="00F444EF" w:rsidP="00F444EF">
            <w:pPr>
              <w:widowControl w:val="0"/>
              <w:spacing w:before="40" w:after="40" w:line="264" w:lineRule="auto"/>
              <w:jc w:val="both"/>
              <w:rPr>
                <w:sz w:val="25"/>
                <w:szCs w:val="25"/>
              </w:rPr>
            </w:pPr>
            <w:r w:rsidRPr="00CB7CB5">
              <w:rPr>
                <w:b/>
                <w:bCs/>
                <w:sz w:val="25"/>
                <w:szCs w:val="25"/>
              </w:rPr>
              <w:t>Nhân viên phục vụ:</w:t>
            </w:r>
            <w:r w:rsidRPr="00CB7CB5">
              <w:rPr>
                <w:sz w:val="25"/>
                <w:szCs w:val="25"/>
              </w:rPr>
              <w:t xml:space="preserve"> </w:t>
            </w:r>
            <w:r>
              <w:rPr>
                <w:sz w:val="25"/>
                <w:szCs w:val="25"/>
              </w:rPr>
              <w:t>Hỗ trợ bổ sung thức ăn và thức uống</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lang w:val="de-DE"/>
              </w:rPr>
              <w:lastRenderedPageBreak/>
              <w:t>Bàn</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sidRPr="00CB7CB5">
              <w:rPr>
                <w:sz w:val="25"/>
                <w:szCs w:val="25"/>
                <w:lang w:val="de-DE"/>
              </w:rPr>
              <w:t>05</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0A4647">
        <w:tc>
          <w:tcPr>
            <w:tcW w:w="545" w:type="dxa"/>
            <w:vAlign w:val="center"/>
          </w:tcPr>
          <w:p w:rsidR="00F444EF" w:rsidRPr="00DE151C" w:rsidRDefault="00F444EF" w:rsidP="00F444EF">
            <w:pPr>
              <w:spacing w:before="60" w:after="60" w:line="264" w:lineRule="auto"/>
              <w:jc w:val="center"/>
              <w:rPr>
                <w:sz w:val="25"/>
                <w:szCs w:val="25"/>
              </w:rPr>
            </w:pPr>
            <w:r w:rsidRPr="00DE151C">
              <w:rPr>
                <w:sz w:val="25"/>
                <w:szCs w:val="25"/>
              </w:rPr>
              <w:lastRenderedPageBreak/>
              <w:t>3</w:t>
            </w:r>
          </w:p>
        </w:tc>
        <w:tc>
          <w:tcPr>
            <w:tcW w:w="1887" w:type="dxa"/>
            <w:vAlign w:val="center"/>
          </w:tcPr>
          <w:p w:rsidR="00F444EF" w:rsidRPr="00CB7CB5" w:rsidRDefault="00F444EF" w:rsidP="00F444EF">
            <w:pPr>
              <w:pStyle w:val="BodyText"/>
              <w:spacing w:before="40" w:after="40" w:line="264" w:lineRule="auto"/>
              <w:jc w:val="both"/>
              <w:rPr>
                <w:sz w:val="25"/>
                <w:szCs w:val="25"/>
                <w:lang w:val="de-DE"/>
              </w:rPr>
            </w:pPr>
            <w:r w:rsidRPr="00CB7CB5">
              <w:rPr>
                <w:sz w:val="25"/>
                <w:szCs w:val="25"/>
                <w:lang w:val="pl-PL"/>
              </w:rPr>
              <w:t>Tiệc tối ngày 19/6/2026 dành cho khách tham dự Hội nghị</w:t>
            </w:r>
          </w:p>
        </w:tc>
        <w:tc>
          <w:tcPr>
            <w:tcW w:w="6094" w:type="dxa"/>
            <w:vAlign w:val="center"/>
          </w:tcPr>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Tại nơi tổ chức Hội nghị</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 xml:space="preserve">Bố trí tiệc trong nhà, </w:t>
            </w:r>
            <w:r>
              <w:rPr>
                <w:sz w:val="25"/>
                <w:szCs w:val="25"/>
              </w:rPr>
              <w:t>hội trường có</w:t>
            </w:r>
            <w:r w:rsidRPr="00A913BB">
              <w:rPr>
                <w:sz w:val="25"/>
                <w:szCs w:val="25"/>
              </w:rPr>
              <w:t xml:space="preserve"> tối thiểu</w:t>
            </w:r>
            <w:r>
              <w:rPr>
                <w:sz w:val="25"/>
                <w:szCs w:val="25"/>
              </w:rPr>
              <w:t>:</w:t>
            </w:r>
            <w:r w:rsidRPr="00A913BB">
              <w:rPr>
                <w:sz w:val="25"/>
                <w:szCs w:val="25"/>
              </w:rPr>
              <w:t xml:space="preserve"> Chiều dài 30m, chiều rộng 13,5m  </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 xml:space="preserve"> </w:t>
            </w:r>
            <w:r w:rsidRPr="00A913BB">
              <w:rPr>
                <w:sz w:val="25"/>
                <w:szCs w:val="25"/>
              </w:rPr>
              <w:t>Sân</w:t>
            </w:r>
            <w:r>
              <w:rPr>
                <w:sz w:val="25"/>
                <w:szCs w:val="25"/>
              </w:rPr>
              <w:t xml:space="preserve"> khấu c</w:t>
            </w:r>
            <w:r w:rsidRPr="00CB7CB5">
              <w:rPr>
                <w:sz w:val="25"/>
                <w:szCs w:val="25"/>
              </w:rPr>
              <w:t>ó tối thiểu</w:t>
            </w:r>
            <w:r>
              <w:rPr>
                <w:sz w:val="25"/>
                <w:szCs w:val="25"/>
              </w:rPr>
              <w:t>:</w:t>
            </w:r>
            <w:r w:rsidRPr="00CB7CB5">
              <w:rPr>
                <w:sz w:val="25"/>
                <w:szCs w:val="25"/>
              </w:rPr>
              <w:t xml:space="preserve"> </w:t>
            </w:r>
            <w:r>
              <w:rPr>
                <w:sz w:val="25"/>
                <w:szCs w:val="25"/>
              </w:rPr>
              <w:t>Chiều dài</w:t>
            </w:r>
            <w:r w:rsidRPr="00CB7CB5">
              <w:rPr>
                <w:sz w:val="25"/>
                <w:szCs w:val="25"/>
              </w:rPr>
              <w:t xml:space="preserve"> </w:t>
            </w:r>
            <w:r w:rsidRPr="00A913BB">
              <w:rPr>
                <w:sz w:val="25"/>
                <w:szCs w:val="25"/>
              </w:rPr>
              <w:t>3,5m</w:t>
            </w:r>
            <w:r>
              <w:rPr>
                <w:sz w:val="25"/>
                <w:szCs w:val="25"/>
              </w:rPr>
              <w:t>,</w:t>
            </w:r>
            <w:r w:rsidRPr="00A913BB">
              <w:rPr>
                <w:sz w:val="25"/>
                <w:szCs w:val="25"/>
              </w:rPr>
              <w:t xml:space="preserve"> </w:t>
            </w:r>
            <w:r>
              <w:rPr>
                <w:sz w:val="25"/>
                <w:szCs w:val="25"/>
              </w:rPr>
              <w:t xml:space="preserve">chiều rộng </w:t>
            </w:r>
            <w:r w:rsidRPr="00A913BB">
              <w:rPr>
                <w:sz w:val="25"/>
                <w:szCs w:val="25"/>
              </w:rPr>
              <w:t>9,5m</w:t>
            </w:r>
            <w:r>
              <w:rPr>
                <w:sz w:val="25"/>
                <w:szCs w:val="25"/>
              </w:rPr>
              <w:t>,</w:t>
            </w:r>
            <w:r w:rsidRPr="00A913BB">
              <w:rPr>
                <w:sz w:val="25"/>
                <w:szCs w:val="25"/>
              </w:rPr>
              <w:t xml:space="preserve"> </w:t>
            </w:r>
            <w:r>
              <w:rPr>
                <w:sz w:val="25"/>
                <w:szCs w:val="25"/>
              </w:rPr>
              <w:t xml:space="preserve">chiều cao </w:t>
            </w:r>
            <w:r w:rsidRPr="00A913BB">
              <w:rPr>
                <w:sz w:val="25"/>
                <w:szCs w:val="25"/>
              </w:rPr>
              <w:t>0,6m</w:t>
            </w:r>
            <w:r w:rsidRPr="00CB7CB5">
              <w:rPr>
                <w:sz w:val="25"/>
                <w:szCs w:val="25"/>
              </w:rPr>
              <w:t xml:space="preserve"> </w:t>
            </w:r>
            <w:r>
              <w:rPr>
                <w:sz w:val="25"/>
                <w:szCs w:val="25"/>
              </w:rPr>
              <w:t xml:space="preserve">và </w:t>
            </w:r>
            <w:r w:rsidRPr="00CB7CB5">
              <w:rPr>
                <w:sz w:val="25"/>
                <w:szCs w:val="25"/>
              </w:rPr>
              <w:t>được trải thảm toàn bộ mặt sân khấu.</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Bục phát biểu</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Màn hình LED P3, kích thước tối thiểu 7m x  3m</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Hệ thống âm thanh:</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rPr>
              <w:t xml:space="preserve">04 </w:t>
            </w:r>
            <w:r w:rsidRPr="00CB7CB5">
              <w:rPr>
                <w:sz w:val="25"/>
                <w:szCs w:val="25"/>
                <w:lang w:val="de-DE"/>
              </w:rPr>
              <w:t xml:space="preserve">bộ loa sup electro voice 1000w </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04 bộ loa full electro voice 600w</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02 bộ loa full electro voice 400w</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lastRenderedPageBreak/>
              <w:t>02 bộ loa monitor FPT</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bộ mixer dynacord CMS 1600</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bộ dbx Equaliser/Limiter 2231</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bộ dbx crossover 223XL</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02 bộ Amply Electro Voice 1800</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bộ Amply Electro Voice 2000</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bộ Microphone SHURE BLX4R</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bộ Microphone USR-G7- 2SK</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rPr>
            </w:pPr>
            <w:r w:rsidRPr="00CB7CB5">
              <w:rPr>
                <w:sz w:val="25"/>
                <w:szCs w:val="25"/>
                <w:lang w:val="de-DE"/>
              </w:rPr>
              <w:t>01 bộ Microphone</w:t>
            </w:r>
            <w:r w:rsidRPr="00CB7CB5">
              <w:rPr>
                <w:sz w:val="25"/>
                <w:szCs w:val="25"/>
              </w:rPr>
              <w:t xml:space="preserve"> Electro voice- RE2</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 xml:space="preserve">Hệ thống ánh sáng: </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rPr>
              <w:t xml:space="preserve">Đèn </w:t>
            </w:r>
            <w:r w:rsidRPr="00CB7CB5">
              <w:rPr>
                <w:sz w:val="25"/>
                <w:szCs w:val="25"/>
                <w:lang w:val="de-DE"/>
              </w:rPr>
              <w:t xml:space="preserve">Led màu: 3 bộ </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 xml:space="preserve">Đèn Fresnel 1000w: 10 bộ </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 xml:space="preserve">CX3B 12 CH. DMX Console: 1 bộ </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rPr>
            </w:pPr>
            <w:r w:rsidRPr="00CB7CB5">
              <w:rPr>
                <w:sz w:val="25"/>
                <w:szCs w:val="25"/>
                <w:lang w:val="de-DE"/>
              </w:rPr>
              <w:t>Follow</w:t>
            </w:r>
            <w:r w:rsidRPr="00CB7CB5">
              <w:rPr>
                <w:sz w:val="25"/>
                <w:szCs w:val="25"/>
              </w:rPr>
              <w:t xml:space="preserve"> Light SKY – HMI- 1200w: 2 bộ</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CB7CB5">
              <w:rPr>
                <w:sz w:val="25"/>
                <w:szCs w:val="25"/>
              </w:rPr>
              <w:t>Yêu cầu trang trí:</w:t>
            </w:r>
          </w:p>
          <w:p w:rsidR="00F444EF" w:rsidRPr="00A913BB"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Bàn</w:t>
            </w:r>
            <w:r w:rsidRPr="00CB7CB5">
              <w:rPr>
                <w:sz w:val="25"/>
                <w:szCs w:val="25"/>
              </w:rPr>
              <w:t xml:space="preserve"> </w:t>
            </w:r>
            <w:r w:rsidRPr="00CB7CB5">
              <w:rPr>
                <w:sz w:val="25"/>
                <w:szCs w:val="25"/>
                <w:lang w:val="de-DE"/>
              </w:rPr>
              <w:t>tiệc</w:t>
            </w:r>
            <w:r w:rsidRPr="00A913BB">
              <w:rPr>
                <w:sz w:val="25"/>
                <w:szCs w:val="25"/>
                <w:lang w:val="de-DE"/>
              </w:rPr>
              <w:t>: Hoa trang trí đặt mỗi bàn tiệc, bàn được phủ khăn, muỗng đĩa, khăn ăn</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rPr>
            </w:pPr>
            <w:r w:rsidRPr="00A913BB">
              <w:rPr>
                <w:sz w:val="25"/>
                <w:szCs w:val="25"/>
                <w:lang w:val="de-DE"/>
              </w:rPr>
              <w:t>Bàn tròn</w:t>
            </w:r>
            <w:r w:rsidRPr="00CB7CB5">
              <w:rPr>
                <w:sz w:val="25"/>
                <w:szCs w:val="25"/>
              </w:rPr>
              <w:t xml:space="preserve"> tiêu chuẩn 12 khách/ bàn, ghế áo màu trắng.</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sidRPr="00CB7CB5">
              <w:rPr>
                <w:sz w:val="25"/>
                <w:szCs w:val="25"/>
                <w:lang w:val="de-DE"/>
              </w:rPr>
              <w:t xml:space="preserve">Văn nghệ: </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tiết mục múa hát (biểu diễn chuyên nghiệp, thời lượng 3–5 phút).</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01 tiết mục đơn ca (ca sĩ biểu diễn trực tiếp, thời lượng 3–5 phút).</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t>02 tiết mục song ca (biểu diễn trực tiếp, mỗi tiết mục 3–5 phút).</w:t>
            </w:r>
          </w:p>
          <w:p w:rsidR="00F444EF" w:rsidRPr="00CB7CB5" w:rsidRDefault="00F444EF" w:rsidP="00F444EF">
            <w:pPr>
              <w:pStyle w:val="ListParagraph"/>
              <w:widowControl w:val="0"/>
              <w:numPr>
                <w:ilvl w:val="0"/>
                <w:numId w:val="9"/>
              </w:numPr>
              <w:tabs>
                <w:tab w:val="left" w:pos="343"/>
              </w:tabs>
              <w:spacing w:before="40" w:after="40" w:line="264" w:lineRule="auto"/>
              <w:ind w:left="0" w:right="57" w:firstLine="343"/>
              <w:contextualSpacing w:val="0"/>
              <w:jc w:val="both"/>
              <w:rPr>
                <w:sz w:val="25"/>
                <w:szCs w:val="25"/>
                <w:lang w:val="de-DE"/>
              </w:rPr>
            </w:pPr>
            <w:r w:rsidRPr="00CB7CB5">
              <w:rPr>
                <w:sz w:val="25"/>
                <w:szCs w:val="25"/>
                <w:lang w:val="de-DE"/>
              </w:rPr>
              <w:lastRenderedPageBreak/>
              <w:t>Chương trình hát karaoke giao lưu dành cho khách tham dự, có cung cấp màn hình lời bài hát, micro và hệ thống âm thanh vận hành ổn định.</w:t>
            </w:r>
          </w:p>
          <w:p w:rsidR="00F444EF" w:rsidRPr="00CB7CB5" w:rsidRDefault="00F444EF" w:rsidP="00F444EF">
            <w:pPr>
              <w:widowControl w:val="0"/>
              <w:tabs>
                <w:tab w:val="left" w:pos="364"/>
              </w:tabs>
              <w:spacing w:before="40" w:after="40" w:line="264" w:lineRule="auto"/>
              <w:ind w:right="57"/>
              <w:jc w:val="both"/>
              <w:rPr>
                <w:sz w:val="25"/>
                <w:szCs w:val="25"/>
                <w:lang w:val="pl-PL"/>
              </w:rPr>
            </w:pPr>
            <w:r w:rsidRPr="00CB7CB5">
              <w:rPr>
                <w:b/>
                <w:bCs/>
                <w:sz w:val="25"/>
                <w:szCs w:val="25"/>
                <w:lang w:val="pl-PL"/>
              </w:rPr>
              <w:t>Thực đơn:</w:t>
            </w:r>
            <w:r w:rsidRPr="00CB7CB5">
              <w:rPr>
                <w:sz w:val="25"/>
                <w:szCs w:val="25"/>
                <w:lang w:val="pl-PL"/>
              </w:rPr>
              <w:t xml:space="preserve"> gồm:</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w:t>
            </w:r>
            <w:r w:rsidRPr="00CB7CB5">
              <w:rPr>
                <w:sz w:val="25"/>
                <w:szCs w:val="25"/>
                <w:lang w:val="de-DE"/>
              </w:rPr>
              <w:t>ón</w:t>
            </w:r>
            <w:r w:rsidRPr="00CB7CB5">
              <w:rPr>
                <w:sz w:val="25"/>
                <w:szCs w:val="25"/>
                <w:lang w:val="pl-PL"/>
              </w:rPr>
              <w:t xml:space="preserve"> </w:t>
            </w:r>
            <w:r w:rsidRPr="00A913BB">
              <w:rPr>
                <w:sz w:val="25"/>
                <w:szCs w:val="25"/>
                <w:lang w:val="de-DE"/>
              </w:rPr>
              <w:t>súp: Súp bắp thịt cua/ Súp chua cay hải sản tứ xuyên</w:t>
            </w:r>
          </w:p>
          <w:p w:rsidR="00F444EF" w:rsidRPr="00841AE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Pr>
                <w:sz w:val="25"/>
                <w:szCs w:val="25"/>
                <w:lang w:val="de-DE"/>
              </w:rPr>
              <w:t>03 m</w:t>
            </w:r>
            <w:r w:rsidRPr="00A913BB">
              <w:rPr>
                <w:sz w:val="25"/>
                <w:szCs w:val="25"/>
                <w:lang w:val="de-DE"/>
              </w:rPr>
              <w:t>ón chính</w:t>
            </w:r>
            <w:r>
              <w:rPr>
                <w:sz w:val="25"/>
                <w:szCs w:val="25"/>
                <w:lang w:val="de-DE"/>
              </w:rPr>
              <w:t xml:space="preserve">: </w:t>
            </w:r>
            <w:r w:rsidRPr="00841AEB">
              <w:rPr>
                <w:sz w:val="25"/>
                <w:szCs w:val="25"/>
                <w:lang w:val="de-DE"/>
              </w:rPr>
              <w:t>Sườn non nướng mật ong/ Gà chiên giòn, sốt mặn</w:t>
            </w:r>
            <w:r>
              <w:rPr>
                <w:sz w:val="25"/>
                <w:szCs w:val="25"/>
                <w:lang w:val="de-DE"/>
              </w:rPr>
              <w:t xml:space="preserve">/ </w:t>
            </w:r>
            <w:r w:rsidRPr="00841AEB">
              <w:rPr>
                <w:sz w:val="25"/>
                <w:szCs w:val="25"/>
                <w:lang w:val="de-DE"/>
              </w:rPr>
              <w:t>Thăn bò xào sốt tiêu đen/ Tôm xào măng tây, hạt điều</w:t>
            </w:r>
            <w:r>
              <w:rPr>
                <w:sz w:val="25"/>
                <w:szCs w:val="25"/>
                <w:lang w:val="de-DE"/>
              </w:rPr>
              <w:t xml:space="preserve">/ </w:t>
            </w:r>
            <w:r w:rsidRPr="00841AEB">
              <w:rPr>
                <w:sz w:val="25"/>
                <w:szCs w:val="25"/>
                <w:lang w:val="de-DE"/>
              </w:rPr>
              <w:t>Cá mú</w:t>
            </w:r>
            <w:r w:rsidRPr="00841AEB">
              <w:rPr>
                <w:sz w:val="25"/>
                <w:szCs w:val="25"/>
                <w:lang w:val="pl-PL"/>
              </w:rPr>
              <w:t xml:space="preserve"> hấp kiểu Hongkong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w:t>
            </w:r>
            <w:r w:rsidRPr="00A913BB">
              <w:rPr>
                <w:sz w:val="25"/>
                <w:szCs w:val="25"/>
                <w:lang w:val="de-DE"/>
              </w:rPr>
              <w:t>ón rau: Rau xào thập cẩm/ Bông cải xanh xào tỏi xốt lòng trắng trứng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Pr>
                <w:sz w:val="25"/>
                <w:szCs w:val="25"/>
                <w:lang w:val="de-DE"/>
              </w:rPr>
              <w:t>01 m</w:t>
            </w:r>
            <w:r w:rsidRPr="00A913BB">
              <w:rPr>
                <w:sz w:val="25"/>
                <w:szCs w:val="25"/>
                <w:lang w:val="de-DE"/>
              </w:rPr>
              <w:t>ón cơm/ mì: Mì trứng xào xá xíu, rau củ/ Cơm chiên xá xíu</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Pr>
                <w:sz w:val="25"/>
                <w:szCs w:val="25"/>
                <w:lang w:val="de-DE"/>
              </w:rPr>
              <w:t xml:space="preserve">01 </w:t>
            </w:r>
            <w:r w:rsidRPr="00CB7CB5">
              <w:rPr>
                <w:sz w:val="25"/>
                <w:szCs w:val="25"/>
                <w:lang w:val="pl-PL"/>
              </w:rPr>
              <w:t>tráng miệng: Chè xoài bưởi/ Chè hạt sen long nhãn.</w:t>
            </w:r>
          </w:p>
          <w:p w:rsidR="00F444EF" w:rsidRPr="00841AEB" w:rsidRDefault="00F444EF" w:rsidP="00F444EF">
            <w:pPr>
              <w:widowControl w:val="0"/>
              <w:spacing w:before="40" w:after="40" w:line="264" w:lineRule="auto"/>
              <w:jc w:val="both"/>
              <w:rPr>
                <w:sz w:val="25"/>
                <w:szCs w:val="25"/>
              </w:rPr>
            </w:pPr>
            <w:r w:rsidRPr="00CB7CB5">
              <w:rPr>
                <w:b/>
                <w:bCs/>
                <w:sz w:val="25"/>
                <w:szCs w:val="25"/>
              </w:rPr>
              <w:t>Thức uống (mỗi khách):</w:t>
            </w:r>
            <w:r w:rsidRPr="00CB7CB5">
              <w:rPr>
                <w:sz w:val="25"/>
                <w:szCs w:val="25"/>
              </w:rPr>
              <w:t xml:space="preserve"> </w:t>
            </w:r>
            <w:r w:rsidRPr="00841AEB">
              <w:rPr>
                <w:sz w:val="25"/>
                <w:szCs w:val="25"/>
              </w:rPr>
              <w:t>02 lon nước ngọt (Coca Cola/Sprite) hoặc 02 chai nước suối (TH/ Lavie/ Aquafina/ Dasani) có dung tích tối thiểu 330ml.</w:t>
            </w:r>
          </w:p>
          <w:p w:rsidR="00F444EF" w:rsidRPr="00CB7CB5" w:rsidRDefault="00F444EF" w:rsidP="00F444EF">
            <w:pPr>
              <w:widowControl w:val="0"/>
              <w:tabs>
                <w:tab w:val="left" w:pos="316"/>
              </w:tabs>
              <w:spacing w:before="40" w:after="40" w:line="264" w:lineRule="auto"/>
              <w:jc w:val="both"/>
              <w:rPr>
                <w:sz w:val="25"/>
                <w:szCs w:val="25"/>
                <w:lang w:val="de-DE"/>
              </w:rPr>
            </w:pPr>
            <w:r w:rsidRPr="00CB7CB5">
              <w:rPr>
                <w:b/>
                <w:bCs/>
                <w:sz w:val="25"/>
                <w:szCs w:val="25"/>
              </w:rPr>
              <w:t>Nhân viên phục vụ:</w:t>
            </w:r>
            <w:r w:rsidRPr="00CB7CB5">
              <w:rPr>
                <w:sz w:val="25"/>
                <w:szCs w:val="25"/>
              </w:rPr>
              <w:t xml:space="preserve"> </w:t>
            </w:r>
            <w:r>
              <w:rPr>
                <w:sz w:val="25"/>
                <w:szCs w:val="25"/>
              </w:rPr>
              <w:t xml:space="preserve">Hỗ trợ bổ sung thức ăn và thức uống </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lang w:val="de-DE"/>
              </w:rPr>
              <w:lastRenderedPageBreak/>
              <w:t>Người</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sidRPr="00CB7CB5">
              <w:rPr>
                <w:sz w:val="25"/>
                <w:szCs w:val="25"/>
                <w:lang w:val="de-DE"/>
              </w:rPr>
              <w:t>300</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0A4647">
        <w:tc>
          <w:tcPr>
            <w:tcW w:w="545" w:type="dxa"/>
            <w:vAlign w:val="center"/>
          </w:tcPr>
          <w:p w:rsidR="00F444EF" w:rsidRPr="00A11F6E" w:rsidRDefault="00F444EF" w:rsidP="00F444EF">
            <w:pPr>
              <w:spacing w:before="60" w:after="60" w:line="264" w:lineRule="auto"/>
              <w:jc w:val="center"/>
              <w:rPr>
                <w:bCs/>
                <w:sz w:val="25"/>
                <w:szCs w:val="25"/>
                <w:lang w:val="de-DE"/>
              </w:rPr>
            </w:pPr>
            <w:r w:rsidRPr="00A11F6E">
              <w:rPr>
                <w:bCs/>
                <w:sz w:val="25"/>
                <w:szCs w:val="25"/>
                <w:lang w:val="de-DE"/>
              </w:rPr>
              <w:lastRenderedPageBreak/>
              <w:t>4</w:t>
            </w:r>
          </w:p>
        </w:tc>
        <w:tc>
          <w:tcPr>
            <w:tcW w:w="1887" w:type="dxa"/>
            <w:vAlign w:val="center"/>
          </w:tcPr>
          <w:p w:rsidR="00F444EF" w:rsidRPr="00CB7CB5" w:rsidRDefault="00F444EF" w:rsidP="00F444EF">
            <w:pPr>
              <w:pStyle w:val="BodyText"/>
              <w:spacing w:before="40" w:after="40" w:line="264" w:lineRule="auto"/>
              <w:jc w:val="both"/>
              <w:rPr>
                <w:spacing w:val="-2"/>
                <w:sz w:val="25"/>
                <w:szCs w:val="25"/>
                <w:lang w:val="pt-BR"/>
              </w:rPr>
            </w:pPr>
            <w:r w:rsidRPr="00CB7CB5">
              <w:rPr>
                <w:sz w:val="25"/>
                <w:szCs w:val="25"/>
                <w:lang w:val="de-DE"/>
              </w:rPr>
              <w:t>Phòng ở cho Chủ tọa và báo cáo viên</w:t>
            </w:r>
          </w:p>
        </w:tc>
        <w:tc>
          <w:tcPr>
            <w:tcW w:w="6094" w:type="dxa"/>
            <w:vAlign w:val="center"/>
          </w:tcPr>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Địa điểm: Tại nơi tổ chức Hội nghị</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Loại phòng: Phòng đơn tiêu chuẩn</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Diện tích phòng: Từ 30m² trở lên</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Tiện nghi: Hệ thống điều hòa nhiệt độ, truy cập internet tốc độ cao, TV màu, các trang thiết bị đầy đủ, bữa sáng buffet</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Số lượng phòng: Dự kiến tối thiểu 13 phòng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 xml:space="preserve">Thời gian nhận phòng: Ngày </w:t>
            </w:r>
            <w:r>
              <w:rPr>
                <w:sz w:val="25"/>
                <w:szCs w:val="25"/>
              </w:rPr>
              <w:t>18/</w:t>
            </w:r>
            <w:r w:rsidRPr="00A913BB">
              <w:rPr>
                <w:sz w:val="25"/>
                <w:szCs w:val="25"/>
              </w:rPr>
              <w:t>6/2026</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 xml:space="preserve">Thời gian trả phòng: Ngày </w:t>
            </w:r>
            <w:r>
              <w:rPr>
                <w:sz w:val="25"/>
                <w:szCs w:val="25"/>
              </w:rPr>
              <w:t>20/</w:t>
            </w:r>
            <w:r w:rsidRPr="00A913BB">
              <w:rPr>
                <w:sz w:val="25"/>
                <w:szCs w:val="25"/>
              </w:rPr>
              <w:t xml:space="preserve">6/2026 </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lang w:val="de-DE"/>
              </w:rPr>
              <w:t>Đêm</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sidRPr="00CB7CB5">
              <w:rPr>
                <w:sz w:val="25"/>
                <w:szCs w:val="25"/>
                <w:lang w:val="de-DE"/>
              </w:rPr>
              <w:t>26</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2C7E7E">
        <w:tc>
          <w:tcPr>
            <w:tcW w:w="545" w:type="dxa"/>
            <w:vAlign w:val="center"/>
          </w:tcPr>
          <w:p w:rsidR="00F444EF" w:rsidRPr="00A11F6E" w:rsidRDefault="00F444EF" w:rsidP="00F444EF">
            <w:pPr>
              <w:spacing w:before="60" w:after="60" w:line="264" w:lineRule="auto"/>
              <w:jc w:val="center"/>
              <w:rPr>
                <w:bCs/>
                <w:sz w:val="25"/>
                <w:szCs w:val="25"/>
                <w:lang w:val="de-DE"/>
              </w:rPr>
            </w:pPr>
            <w:r w:rsidRPr="00A11F6E">
              <w:rPr>
                <w:bCs/>
                <w:sz w:val="25"/>
                <w:szCs w:val="25"/>
                <w:lang w:val="de-DE"/>
              </w:rPr>
              <w:lastRenderedPageBreak/>
              <w:t>5</w:t>
            </w:r>
          </w:p>
        </w:tc>
        <w:tc>
          <w:tcPr>
            <w:tcW w:w="1887" w:type="dxa"/>
            <w:vAlign w:val="center"/>
          </w:tcPr>
          <w:p w:rsidR="00F444EF" w:rsidRPr="00CB7CB5" w:rsidRDefault="00F444EF" w:rsidP="00F444EF">
            <w:pPr>
              <w:pStyle w:val="BodyText"/>
              <w:spacing w:before="40" w:after="40" w:line="264" w:lineRule="auto"/>
              <w:jc w:val="both"/>
              <w:rPr>
                <w:sz w:val="25"/>
                <w:szCs w:val="25"/>
                <w:lang w:val="de-DE"/>
              </w:rPr>
            </w:pPr>
            <w:r w:rsidRPr="00CB7CB5">
              <w:rPr>
                <w:sz w:val="25"/>
                <w:szCs w:val="25"/>
                <w:lang w:val="de-DE"/>
              </w:rPr>
              <w:t xml:space="preserve">Vé máy bay khứ hồi Hà Nội – </w:t>
            </w:r>
            <w:r>
              <w:rPr>
                <w:sz w:val="25"/>
                <w:szCs w:val="25"/>
                <w:lang w:val="de-DE"/>
              </w:rPr>
              <w:t>TPHCM</w:t>
            </w:r>
            <w:r w:rsidRPr="00CB7CB5">
              <w:rPr>
                <w:sz w:val="25"/>
                <w:szCs w:val="25"/>
                <w:lang w:val="de-DE"/>
              </w:rPr>
              <w:t xml:space="preserve"> – Hà Nội</w:t>
            </w:r>
          </w:p>
        </w:tc>
        <w:tc>
          <w:tcPr>
            <w:tcW w:w="6094" w:type="dxa"/>
          </w:tcPr>
          <w:p w:rsidR="00F444EF"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Vé máy bay khứ hồi, hạng phổ thông linh hoạt</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Pr>
                <w:sz w:val="25"/>
                <w:szCs w:val="25"/>
              </w:rPr>
              <w:t>Chặng bay thẳng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 xml:space="preserve">Được đổi vé miễn phí </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Được hoàn vé (phí hoàn vé được tính theo quy định của hãng hàng không)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Hành lý: 1 kiện</w:t>
            </w:r>
            <w:r>
              <w:rPr>
                <w:sz w:val="25"/>
                <w:szCs w:val="25"/>
              </w:rPr>
              <w:t xml:space="preserve"> </w:t>
            </w:r>
            <w:r w:rsidRPr="00A913BB">
              <w:rPr>
                <w:sz w:val="25"/>
                <w:szCs w:val="25"/>
              </w:rPr>
              <w:t>ký gửi</w:t>
            </w:r>
            <w:r>
              <w:rPr>
                <w:sz w:val="25"/>
                <w:szCs w:val="25"/>
              </w:rPr>
              <w:t xml:space="preserve"> ≥</w:t>
            </w:r>
            <w:r w:rsidRPr="00A913BB">
              <w:rPr>
                <w:sz w:val="25"/>
                <w:szCs w:val="25"/>
              </w:rPr>
              <w:t xml:space="preserve"> 2</w:t>
            </w:r>
            <w:r>
              <w:rPr>
                <w:sz w:val="25"/>
                <w:szCs w:val="25"/>
              </w:rPr>
              <w:t>0</w:t>
            </w:r>
            <w:r w:rsidRPr="00A913BB">
              <w:rPr>
                <w:sz w:val="25"/>
                <w:szCs w:val="25"/>
              </w:rPr>
              <w:t xml:space="preserve"> kg và 1 kiện xách tay</w:t>
            </w:r>
            <w:r>
              <w:rPr>
                <w:sz w:val="25"/>
                <w:szCs w:val="25"/>
              </w:rPr>
              <w:t xml:space="preserve"> ≥ 10 kg</w:t>
            </w:r>
          </w:p>
          <w:p w:rsidR="00F444EF" w:rsidRPr="00A913BB"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rPr>
            </w:pPr>
            <w:r w:rsidRPr="00A913BB">
              <w:rPr>
                <w:sz w:val="25"/>
                <w:szCs w:val="25"/>
              </w:rPr>
              <w:t>Cung cấp dịch vụ hỗ trợ check-in trực tuyến 24/7</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rPr>
              <w:t>Vé</w:t>
            </w:r>
          </w:p>
        </w:tc>
        <w:tc>
          <w:tcPr>
            <w:tcW w:w="1269" w:type="dxa"/>
            <w:vAlign w:val="center"/>
          </w:tcPr>
          <w:p w:rsidR="00F444EF" w:rsidRPr="00CB7CB5" w:rsidRDefault="00F444EF" w:rsidP="00F444EF">
            <w:pPr>
              <w:pStyle w:val="ListParagraph"/>
              <w:widowControl w:val="0"/>
              <w:tabs>
                <w:tab w:val="left" w:pos="316"/>
              </w:tabs>
              <w:spacing w:before="40" w:after="40" w:line="264" w:lineRule="auto"/>
              <w:ind w:left="340"/>
              <w:contextualSpacing w:val="0"/>
              <w:jc w:val="both"/>
              <w:rPr>
                <w:sz w:val="25"/>
                <w:szCs w:val="25"/>
                <w:lang w:val="de-DE"/>
              </w:rPr>
            </w:pPr>
            <w:r w:rsidRPr="00CB7CB5">
              <w:rPr>
                <w:sz w:val="25"/>
                <w:szCs w:val="25"/>
                <w:lang w:val="de-DE"/>
              </w:rPr>
              <w:t>07</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2C7E7E">
        <w:tc>
          <w:tcPr>
            <w:tcW w:w="545" w:type="dxa"/>
            <w:vAlign w:val="center"/>
          </w:tcPr>
          <w:p w:rsidR="00F444EF" w:rsidRPr="00A11F6E" w:rsidRDefault="00F444EF" w:rsidP="00F444EF">
            <w:pPr>
              <w:spacing w:before="60" w:after="60" w:line="264" w:lineRule="auto"/>
              <w:jc w:val="center"/>
              <w:rPr>
                <w:bCs/>
                <w:sz w:val="25"/>
                <w:szCs w:val="25"/>
                <w:lang w:val="de-DE"/>
              </w:rPr>
            </w:pPr>
            <w:r>
              <w:rPr>
                <w:bCs/>
                <w:sz w:val="25"/>
                <w:szCs w:val="25"/>
                <w:lang w:val="de-DE"/>
              </w:rPr>
              <w:t>6</w:t>
            </w:r>
          </w:p>
        </w:tc>
        <w:tc>
          <w:tcPr>
            <w:tcW w:w="1887" w:type="dxa"/>
            <w:vAlign w:val="center"/>
          </w:tcPr>
          <w:p w:rsidR="00F444EF" w:rsidRPr="00CB7CB5" w:rsidRDefault="00F444EF" w:rsidP="00F444EF">
            <w:pPr>
              <w:pStyle w:val="BodyText"/>
              <w:spacing w:before="40" w:after="40" w:line="264" w:lineRule="auto"/>
              <w:jc w:val="both"/>
              <w:rPr>
                <w:sz w:val="25"/>
                <w:szCs w:val="25"/>
                <w:lang w:val="de-DE"/>
              </w:rPr>
            </w:pPr>
            <w:r w:rsidRPr="00CB7CB5">
              <w:rPr>
                <w:sz w:val="25"/>
                <w:szCs w:val="25"/>
                <w:lang w:val="de-DE"/>
              </w:rPr>
              <w:t xml:space="preserve">Vé máy bay khứ hồi Hải Phòng – </w:t>
            </w:r>
            <w:r>
              <w:rPr>
                <w:sz w:val="25"/>
                <w:szCs w:val="25"/>
                <w:lang w:val="de-DE"/>
              </w:rPr>
              <w:t>TPHCM</w:t>
            </w:r>
            <w:r w:rsidRPr="00CB7CB5">
              <w:rPr>
                <w:sz w:val="25"/>
                <w:szCs w:val="25"/>
                <w:lang w:val="de-DE"/>
              </w:rPr>
              <w:t xml:space="preserve"> – Hải Phòng</w:t>
            </w:r>
          </w:p>
        </w:tc>
        <w:tc>
          <w:tcPr>
            <w:tcW w:w="6094" w:type="dxa"/>
          </w:tcPr>
          <w:p w:rsidR="00F444EF"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Vé máy bay khứ hồi, hạng phổ thông linh hoạt</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Pr>
                <w:sz w:val="25"/>
                <w:szCs w:val="25"/>
              </w:rPr>
              <w:t>Chặng bay thẳng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 xml:space="preserve">Được đổi vé miễn phí </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Được hoàn vé (phí hoàn vé được tính theo quy định của hãng hàng không)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Hành lý: 1 kiện</w:t>
            </w:r>
            <w:r>
              <w:rPr>
                <w:sz w:val="25"/>
                <w:szCs w:val="25"/>
              </w:rPr>
              <w:t xml:space="preserve"> </w:t>
            </w:r>
            <w:r w:rsidRPr="00A913BB">
              <w:rPr>
                <w:sz w:val="25"/>
                <w:szCs w:val="25"/>
              </w:rPr>
              <w:t>ký gửi</w:t>
            </w:r>
            <w:r>
              <w:rPr>
                <w:sz w:val="25"/>
                <w:szCs w:val="25"/>
              </w:rPr>
              <w:t xml:space="preserve"> ≥</w:t>
            </w:r>
            <w:r w:rsidRPr="00A913BB">
              <w:rPr>
                <w:sz w:val="25"/>
                <w:szCs w:val="25"/>
              </w:rPr>
              <w:t xml:space="preserve"> 2</w:t>
            </w:r>
            <w:r>
              <w:rPr>
                <w:sz w:val="25"/>
                <w:szCs w:val="25"/>
              </w:rPr>
              <w:t>0</w:t>
            </w:r>
            <w:r w:rsidRPr="00A913BB">
              <w:rPr>
                <w:sz w:val="25"/>
                <w:szCs w:val="25"/>
              </w:rPr>
              <w:t xml:space="preserve"> kg và 1 kiện xách tay</w:t>
            </w:r>
            <w:r>
              <w:rPr>
                <w:sz w:val="25"/>
                <w:szCs w:val="25"/>
              </w:rPr>
              <w:t xml:space="preserve"> ≥ 10 kg</w:t>
            </w:r>
          </w:p>
          <w:p w:rsidR="00F444EF" w:rsidRPr="00A913BB" w:rsidRDefault="00F444EF" w:rsidP="00F444EF">
            <w:pPr>
              <w:pStyle w:val="ListParagraph"/>
              <w:widowControl w:val="0"/>
              <w:numPr>
                <w:ilvl w:val="0"/>
                <w:numId w:val="2"/>
              </w:numPr>
              <w:tabs>
                <w:tab w:val="left" w:pos="334"/>
              </w:tabs>
              <w:spacing w:before="40" w:after="40" w:line="264" w:lineRule="auto"/>
              <w:ind w:left="0" w:firstLine="57"/>
              <w:contextualSpacing w:val="0"/>
              <w:jc w:val="both"/>
              <w:rPr>
                <w:sz w:val="25"/>
                <w:szCs w:val="25"/>
              </w:rPr>
            </w:pPr>
            <w:r w:rsidRPr="00A913BB">
              <w:rPr>
                <w:sz w:val="25"/>
                <w:szCs w:val="25"/>
              </w:rPr>
              <w:t>Cung cấp dịch vụ hỗ trợ check-in trực tuyến 24/7</w:t>
            </w:r>
          </w:p>
        </w:tc>
        <w:tc>
          <w:tcPr>
            <w:tcW w:w="1054" w:type="dxa"/>
            <w:vAlign w:val="center"/>
          </w:tcPr>
          <w:p w:rsidR="00F444EF" w:rsidRPr="00CB7CB5" w:rsidRDefault="00F444EF" w:rsidP="00F444EF">
            <w:pPr>
              <w:pStyle w:val="BodyText"/>
              <w:spacing w:before="40" w:after="40" w:line="264" w:lineRule="auto"/>
              <w:ind w:right="144"/>
              <w:jc w:val="center"/>
              <w:rPr>
                <w:sz w:val="25"/>
                <w:szCs w:val="25"/>
              </w:rPr>
            </w:pPr>
            <w:r w:rsidRPr="00CB7CB5">
              <w:rPr>
                <w:sz w:val="25"/>
                <w:szCs w:val="25"/>
              </w:rPr>
              <w:t>Vé</w:t>
            </w:r>
          </w:p>
        </w:tc>
        <w:tc>
          <w:tcPr>
            <w:tcW w:w="1269" w:type="dxa"/>
            <w:vAlign w:val="center"/>
          </w:tcPr>
          <w:p w:rsidR="00F444EF" w:rsidRPr="00CB7CB5" w:rsidRDefault="00F444EF" w:rsidP="00F444EF">
            <w:pPr>
              <w:pStyle w:val="ListParagraph"/>
              <w:widowControl w:val="0"/>
              <w:tabs>
                <w:tab w:val="left" w:pos="316"/>
              </w:tabs>
              <w:spacing w:before="40" w:after="40" w:line="264" w:lineRule="auto"/>
              <w:ind w:left="340"/>
              <w:contextualSpacing w:val="0"/>
              <w:jc w:val="both"/>
              <w:rPr>
                <w:sz w:val="25"/>
                <w:szCs w:val="25"/>
                <w:lang w:val="de-DE"/>
              </w:rPr>
            </w:pPr>
            <w:r w:rsidRPr="00CB7CB5">
              <w:rPr>
                <w:sz w:val="25"/>
                <w:szCs w:val="25"/>
                <w:lang w:val="de-DE"/>
              </w:rPr>
              <w:t>03</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2C7E7E">
        <w:tc>
          <w:tcPr>
            <w:tcW w:w="545" w:type="dxa"/>
            <w:vAlign w:val="center"/>
          </w:tcPr>
          <w:p w:rsidR="00F444EF" w:rsidRPr="00A11F6E" w:rsidRDefault="00F444EF" w:rsidP="00F444EF">
            <w:pPr>
              <w:spacing w:before="60" w:after="60" w:line="264" w:lineRule="auto"/>
              <w:jc w:val="center"/>
              <w:rPr>
                <w:bCs/>
                <w:sz w:val="25"/>
                <w:szCs w:val="25"/>
                <w:lang w:val="de-DE"/>
              </w:rPr>
            </w:pPr>
            <w:r>
              <w:rPr>
                <w:bCs/>
                <w:sz w:val="25"/>
                <w:szCs w:val="25"/>
                <w:lang w:val="de-DE"/>
              </w:rPr>
              <w:t>7</w:t>
            </w:r>
          </w:p>
        </w:tc>
        <w:tc>
          <w:tcPr>
            <w:tcW w:w="1887" w:type="dxa"/>
            <w:vAlign w:val="center"/>
          </w:tcPr>
          <w:p w:rsidR="00F444EF" w:rsidRPr="00CB7CB5" w:rsidRDefault="00F444EF" w:rsidP="00F444EF">
            <w:pPr>
              <w:pStyle w:val="BodyText"/>
              <w:spacing w:before="40" w:after="40" w:line="264" w:lineRule="auto"/>
              <w:jc w:val="both"/>
              <w:rPr>
                <w:sz w:val="25"/>
                <w:szCs w:val="25"/>
                <w:lang w:val="de-DE"/>
              </w:rPr>
            </w:pPr>
            <w:r w:rsidRPr="00CB7CB5">
              <w:rPr>
                <w:sz w:val="25"/>
                <w:szCs w:val="25"/>
                <w:lang w:val="de-DE"/>
              </w:rPr>
              <w:t xml:space="preserve">Vé máy bay khứ hồi Huế – </w:t>
            </w:r>
            <w:r>
              <w:rPr>
                <w:sz w:val="25"/>
                <w:szCs w:val="25"/>
                <w:lang w:val="de-DE"/>
              </w:rPr>
              <w:t>TPHCM</w:t>
            </w:r>
            <w:r w:rsidRPr="00CB7CB5">
              <w:rPr>
                <w:sz w:val="25"/>
                <w:szCs w:val="25"/>
                <w:lang w:val="de-DE"/>
              </w:rPr>
              <w:t xml:space="preserve"> – Huế</w:t>
            </w:r>
          </w:p>
        </w:tc>
        <w:tc>
          <w:tcPr>
            <w:tcW w:w="6094" w:type="dxa"/>
          </w:tcPr>
          <w:p w:rsidR="00F444EF"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Vé máy bay khứ hồi, hạng phổ thông linh hoạt</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Pr>
                <w:sz w:val="25"/>
                <w:szCs w:val="25"/>
              </w:rPr>
              <w:t>Chặng bay thẳng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 xml:space="preserve">Được đổi vé miễn phí </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Được hoàn vé (phí hoàn vé được tính theo quy định của hãng hàng không)</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Hành lý: 1 kiện</w:t>
            </w:r>
            <w:r>
              <w:rPr>
                <w:sz w:val="25"/>
                <w:szCs w:val="25"/>
              </w:rPr>
              <w:t xml:space="preserve"> </w:t>
            </w:r>
            <w:r w:rsidRPr="00A913BB">
              <w:rPr>
                <w:sz w:val="25"/>
                <w:szCs w:val="25"/>
              </w:rPr>
              <w:t>ký gửi</w:t>
            </w:r>
            <w:r>
              <w:rPr>
                <w:sz w:val="25"/>
                <w:szCs w:val="25"/>
              </w:rPr>
              <w:t xml:space="preserve"> ≥</w:t>
            </w:r>
            <w:r w:rsidRPr="00A913BB">
              <w:rPr>
                <w:sz w:val="25"/>
                <w:szCs w:val="25"/>
              </w:rPr>
              <w:t xml:space="preserve"> 2</w:t>
            </w:r>
            <w:r>
              <w:rPr>
                <w:sz w:val="25"/>
                <w:szCs w:val="25"/>
              </w:rPr>
              <w:t>0</w:t>
            </w:r>
            <w:r w:rsidRPr="00A913BB">
              <w:rPr>
                <w:sz w:val="25"/>
                <w:szCs w:val="25"/>
              </w:rPr>
              <w:t xml:space="preserve"> kg và 1 kiện xách tay</w:t>
            </w:r>
            <w:r>
              <w:rPr>
                <w:sz w:val="25"/>
                <w:szCs w:val="25"/>
              </w:rPr>
              <w:t xml:space="preserve"> ≥ 10 kg</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rPr>
            </w:pPr>
            <w:r w:rsidRPr="00A913BB">
              <w:rPr>
                <w:sz w:val="25"/>
                <w:szCs w:val="25"/>
              </w:rPr>
              <w:t>Cung cấp dịch vụ hỗ trợ check-in trực tuyến 24/7</w:t>
            </w:r>
          </w:p>
        </w:tc>
        <w:tc>
          <w:tcPr>
            <w:tcW w:w="1054" w:type="dxa"/>
            <w:vAlign w:val="center"/>
          </w:tcPr>
          <w:p w:rsidR="00F444EF" w:rsidRPr="00CB7CB5" w:rsidRDefault="00F444EF" w:rsidP="00F444EF">
            <w:pPr>
              <w:pStyle w:val="BodyText"/>
              <w:spacing w:before="40" w:after="40" w:line="264" w:lineRule="auto"/>
              <w:ind w:right="144"/>
              <w:jc w:val="center"/>
              <w:rPr>
                <w:sz w:val="25"/>
                <w:szCs w:val="25"/>
              </w:rPr>
            </w:pPr>
            <w:r w:rsidRPr="00CB7CB5">
              <w:rPr>
                <w:sz w:val="25"/>
                <w:szCs w:val="25"/>
              </w:rPr>
              <w:t>Vé</w:t>
            </w:r>
          </w:p>
        </w:tc>
        <w:tc>
          <w:tcPr>
            <w:tcW w:w="1269" w:type="dxa"/>
            <w:vAlign w:val="center"/>
          </w:tcPr>
          <w:p w:rsidR="00F444EF" w:rsidRPr="00CB7CB5" w:rsidRDefault="00F444EF" w:rsidP="00F444EF">
            <w:pPr>
              <w:pStyle w:val="ListParagraph"/>
              <w:widowControl w:val="0"/>
              <w:tabs>
                <w:tab w:val="left" w:pos="316"/>
              </w:tabs>
              <w:spacing w:before="40" w:after="40" w:line="264" w:lineRule="auto"/>
              <w:ind w:left="340"/>
              <w:contextualSpacing w:val="0"/>
              <w:jc w:val="both"/>
              <w:rPr>
                <w:sz w:val="25"/>
                <w:szCs w:val="25"/>
                <w:lang w:val="de-DE"/>
              </w:rPr>
            </w:pPr>
            <w:r w:rsidRPr="00CB7CB5">
              <w:rPr>
                <w:sz w:val="25"/>
                <w:szCs w:val="25"/>
                <w:lang w:val="de-DE"/>
              </w:rPr>
              <w:t>03</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0A4647">
        <w:tc>
          <w:tcPr>
            <w:tcW w:w="545" w:type="dxa"/>
            <w:vAlign w:val="center"/>
          </w:tcPr>
          <w:p w:rsidR="00F444EF" w:rsidRPr="00A11F6E" w:rsidRDefault="00F444EF" w:rsidP="00F444EF">
            <w:pPr>
              <w:spacing w:before="60" w:after="60" w:line="264" w:lineRule="auto"/>
              <w:jc w:val="center"/>
              <w:rPr>
                <w:bCs/>
                <w:sz w:val="25"/>
                <w:szCs w:val="25"/>
                <w:lang w:val="de-DE"/>
              </w:rPr>
            </w:pPr>
            <w:r w:rsidRPr="00A11F6E">
              <w:rPr>
                <w:bCs/>
                <w:sz w:val="25"/>
                <w:szCs w:val="25"/>
                <w:lang w:val="de-DE"/>
              </w:rPr>
              <w:t>8</w:t>
            </w:r>
          </w:p>
        </w:tc>
        <w:tc>
          <w:tcPr>
            <w:tcW w:w="1887" w:type="dxa"/>
            <w:vAlign w:val="center"/>
          </w:tcPr>
          <w:p w:rsidR="00F444EF" w:rsidRPr="00CB7CB5" w:rsidRDefault="00F444EF" w:rsidP="00F444EF">
            <w:pPr>
              <w:pStyle w:val="BodyText"/>
              <w:spacing w:before="40" w:after="40" w:line="264" w:lineRule="auto"/>
              <w:jc w:val="both"/>
              <w:rPr>
                <w:spacing w:val="-2"/>
                <w:sz w:val="25"/>
                <w:szCs w:val="25"/>
                <w:lang w:val="pt-BR"/>
              </w:rPr>
            </w:pPr>
            <w:r w:rsidRPr="00CB7CB5">
              <w:rPr>
                <w:sz w:val="25"/>
                <w:szCs w:val="25"/>
                <w:lang w:val="de-DE"/>
              </w:rPr>
              <w:t xml:space="preserve">Bìa và giấy chứng nhận cho </w:t>
            </w:r>
            <w:r>
              <w:rPr>
                <w:sz w:val="25"/>
                <w:szCs w:val="25"/>
                <w:lang w:val="de-DE"/>
              </w:rPr>
              <w:t xml:space="preserve">nhà đồng hành, </w:t>
            </w:r>
            <w:r w:rsidRPr="00CB7CB5">
              <w:rPr>
                <w:sz w:val="25"/>
                <w:szCs w:val="25"/>
                <w:lang w:val="de-DE"/>
              </w:rPr>
              <w:t>chủ tọa và báo cáo viên</w:t>
            </w:r>
          </w:p>
        </w:tc>
        <w:tc>
          <w:tcPr>
            <w:tcW w:w="6094" w:type="dxa"/>
            <w:vAlign w:val="center"/>
          </w:tcPr>
          <w:p w:rsidR="00F444EF" w:rsidRPr="00CB7CB5" w:rsidRDefault="00F444EF" w:rsidP="00F444EF">
            <w:pPr>
              <w:pStyle w:val="ListParagraph"/>
              <w:widowControl w:val="0"/>
              <w:numPr>
                <w:ilvl w:val="0"/>
                <w:numId w:val="2"/>
              </w:numPr>
              <w:tabs>
                <w:tab w:val="left" w:pos="321"/>
              </w:tabs>
              <w:spacing w:before="40" w:after="40" w:line="264" w:lineRule="auto"/>
              <w:ind w:left="0" w:firstLine="57"/>
              <w:contextualSpacing w:val="0"/>
              <w:jc w:val="both"/>
              <w:rPr>
                <w:color w:val="000000"/>
                <w:sz w:val="25"/>
                <w:szCs w:val="25"/>
              </w:rPr>
            </w:pPr>
            <w:r w:rsidRPr="00CB7CB5">
              <w:rPr>
                <w:sz w:val="25"/>
                <w:szCs w:val="25"/>
                <w:lang w:val="de-DE"/>
              </w:rPr>
              <w:t xml:space="preserve">Bìa có </w:t>
            </w:r>
            <w:r w:rsidRPr="00A913BB">
              <w:rPr>
                <w:sz w:val="25"/>
                <w:szCs w:val="25"/>
                <w:lang w:val="pl-PL"/>
              </w:rPr>
              <w:t>ke</w:t>
            </w:r>
            <w:r w:rsidRPr="00CB7CB5">
              <w:rPr>
                <w:sz w:val="25"/>
                <w:szCs w:val="25"/>
                <w:lang w:val="de-DE"/>
              </w:rPr>
              <w:t xml:space="preserve"> 08 góc</w:t>
            </w:r>
          </w:p>
          <w:p w:rsidR="00F444EF" w:rsidRPr="00CB7CB5" w:rsidRDefault="00F444EF" w:rsidP="00F444EF">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CB7CB5">
              <w:rPr>
                <w:sz w:val="25"/>
                <w:szCs w:val="25"/>
                <w:lang w:val="de-DE"/>
              </w:rPr>
              <w:t xml:space="preserve">Khổ đứng, kích thước 31cm x 44,5cm </w:t>
            </w:r>
          </w:p>
          <w:p w:rsidR="00F444EF" w:rsidRPr="00CB7CB5" w:rsidRDefault="00F444EF" w:rsidP="00F444EF">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CB7CB5">
              <w:rPr>
                <w:sz w:val="25"/>
                <w:szCs w:val="25"/>
                <w:lang w:val="de-DE"/>
              </w:rPr>
              <w:t>Chất liệu: Bên ngoài dán decal, bên trong giấy cao cấp.</w:t>
            </w:r>
          </w:p>
          <w:p w:rsidR="00F444EF" w:rsidRPr="00CB7CB5" w:rsidRDefault="00F444EF" w:rsidP="00F444EF">
            <w:pPr>
              <w:pStyle w:val="ListParagraph"/>
              <w:widowControl w:val="0"/>
              <w:numPr>
                <w:ilvl w:val="0"/>
                <w:numId w:val="11"/>
              </w:numPr>
              <w:spacing w:before="40" w:after="40" w:line="264" w:lineRule="auto"/>
              <w:ind w:left="53" w:right="54" w:firstLine="283"/>
              <w:contextualSpacing w:val="0"/>
              <w:jc w:val="both"/>
              <w:rPr>
                <w:sz w:val="25"/>
                <w:szCs w:val="25"/>
                <w:lang w:val="de-DE"/>
              </w:rPr>
            </w:pPr>
            <w:r w:rsidRPr="00CB7CB5">
              <w:rPr>
                <w:sz w:val="25"/>
                <w:szCs w:val="25"/>
                <w:lang w:val="de-DE"/>
              </w:rPr>
              <w:lastRenderedPageBreak/>
              <w:t>Màu sắc: Xanh dương</w:t>
            </w:r>
          </w:p>
          <w:p w:rsidR="00F444EF" w:rsidRPr="00CB7CB5" w:rsidRDefault="00F444EF" w:rsidP="00F444EF">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CB7CB5">
              <w:rPr>
                <w:sz w:val="25"/>
                <w:szCs w:val="25"/>
                <w:lang w:val="de-DE"/>
              </w:rPr>
              <w:t>Thời</w:t>
            </w:r>
            <w:r w:rsidRPr="00CB7CB5">
              <w:rPr>
                <w:color w:val="000000"/>
                <w:sz w:val="25"/>
                <w:szCs w:val="25"/>
              </w:rPr>
              <w:t xml:space="preserve"> gian hoàn thành: Trong vòng 05 ngày kể từ ngày mẫu đã được duyệt.</w:t>
            </w:r>
          </w:p>
          <w:p w:rsidR="00F444EF" w:rsidRPr="00CB7CB5" w:rsidRDefault="00F444EF" w:rsidP="00F444EF">
            <w:pPr>
              <w:pStyle w:val="ListParagraph"/>
              <w:widowControl w:val="0"/>
              <w:numPr>
                <w:ilvl w:val="0"/>
                <w:numId w:val="2"/>
              </w:numPr>
              <w:tabs>
                <w:tab w:val="left" w:pos="321"/>
              </w:tabs>
              <w:spacing w:before="40" w:after="40" w:line="264" w:lineRule="auto"/>
              <w:ind w:left="0" w:firstLine="57"/>
              <w:contextualSpacing w:val="0"/>
              <w:jc w:val="both"/>
              <w:rPr>
                <w:color w:val="000000"/>
                <w:sz w:val="25"/>
                <w:szCs w:val="25"/>
              </w:rPr>
            </w:pPr>
            <w:r w:rsidRPr="00CB7CB5">
              <w:rPr>
                <w:color w:val="000000"/>
                <w:sz w:val="25"/>
                <w:szCs w:val="25"/>
              </w:rPr>
              <w:t xml:space="preserve">Giấy </w:t>
            </w:r>
            <w:r w:rsidRPr="00CB7CB5">
              <w:rPr>
                <w:sz w:val="25"/>
                <w:szCs w:val="25"/>
                <w:lang w:val="de-DE"/>
              </w:rPr>
              <w:t>chứng</w:t>
            </w:r>
            <w:r w:rsidRPr="00CB7CB5">
              <w:rPr>
                <w:color w:val="000000"/>
                <w:sz w:val="25"/>
                <w:szCs w:val="25"/>
              </w:rPr>
              <w:t xml:space="preserve"> nhận:</w:t>
            </w:r>
          </w:p>
          <w:p w:rsidR="00F444EF" w:rsidRPr="00CB7CB5" w:rsidRDefault="00F444EF" w:rsidP="00F444EF">
            <w:pPr>
              <w:pStyle w:val="ListParagraph"/>
              <w:widowControl w:val="0"/>
              <w:numPr>
                <w:ilvl w:val="0"/>
                <w:numId w:val="3"/>
              </w:numPr>
              <w:spacing w:before="40" w:after="40" w:line="264" w:lineRule="auto"/>
              <w:ind w:left="627" w:hanging="284"/>
              <w:contextualSpacing w:val="0"/>
              <w:jc w:val="both"/>
              <w:rPr>
                <w:color w:val="000000"/>
                <w:sz w:val="25"/>
                <w:szCs w:val="25"/>
              </w:rPr>
            </w:pPr>
            <w:r w:rsidRPr="00CB7CB5">
              <w:rPr>
                <w:color w:val="000000"/>
                <w:sz w:val="25"/>
                <w:szCs w:val="25"/>
              </w:rPr>
              <w:t>Kích thước: 21cm x 29,7cm.</w:t>
            </w:r>
          </w:p>
          <w:p w:rsidR="00F444EF" w:rsidRPr="00CB7CB5" w:rsidRDefault="00F444EF" w:rsidP="00F444EF">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CB7CB5">
              <w:rPr>
                <w:color w:val="000000"/>
                <w:sz w:val="25"/>
                <w:szCs w:val="25"/>
              </w:rPr>
              <w:t>In: 04 màu, giấy Conqueror 300gsm, in tên theo danh sách đã được cung cấp.</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sidRPr="00CB7CB5">
              <w:rPr>
                <w:color w:val="000000"/>
                <w:sz w:val="25"/>
                <w:szCs w:val="25"/>
              </w:rPr>
              <w:t xml:space="preserve">Thời </w:t>
            </w:r>
            <w:r w:rsidRPr="00A913BB">
              <w:rPr>
                <w:sz w:val="25"/>
                <w:szCs w:val="25"/>
                <w:lang w:val="de-DE"/>
              </w:rPr>
              <w:t>gian</w:t>
            </w:r>
            <w:r w:rsidRPr="00CB7CB5">
              <w:rPr>
                <w:color w:val="000000"/>
                <w:sz w:val="25"/>
                <w:szCs w:val="25"/>
              </w:rPr>
              <w:t xml:space="preserve"> in: In nhanh trong vòng 24 giờ.</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rPr>
              <w:lastRenderedPageBreak/>
              <w:t>Cái</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Pr>
                <w:sz w:val="25"/>
                <w:szCs w:val="25"/>
              </w:rPr>
              <w:t>7</w:t>
            </w:r>
            <w:r w:rsidRPr="00CB7CB5">
              <w:rPr>
                <w:sz w:val="25"/>
                <w:szCs w:val="25"/>
              </w:rPr>
              <w:t>0</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0A4647">
        <w:tc>
          <w:tcPr>
            <w:tcW w:w="545" w:type="dxa"/>
            <w:vAlign w:val="center"/>
          </w:tcPr>
          <w:p w:rsidR="00F444EF" w:rsidRPr="00A11F6E" w:rsidRDefault="00F444EF" w:rsidP="00F444EF">
            <w:pPr>
              <w:spacing w:before="60" w:after="60" w:line="264" w:lineRule="auto"/>
              <w:jc w:val="center"/>
              <w:rPr>
                <w:bCs/>
                <w:sz w:val="25"/>
                <w:szCs w:val="25"/>
                <w:lang w:val="de-DE"/>
              </w:rPr>
            </w:pPr>
            <w:r>
              <w:rPr>
                <w:bCs/>
                <w:sz w:val="25"/>
                <w:szCs w:val="25"/>
                <w:lang w:val="de-DE"/>
              </w:rPr>
              <w:lastRenderedPageBreak/>
              <w:t>9</w:t>
            </w:r>
          </w:p>
        </w:tc>
        <w:tc>
          <w:tcPr>
            <w:tcW w:w="1887" w:type="dxa"/>
            <w:vAlign w:val="center"/>
          </w:tcPr>
          <w:p w:rsidR="00F444EF" w:rsidRPr="00CB7CB5" w:rsidRDefault="00F444EF" w:rsidP="00F444EF">
            <w:pPr>
              <w:pStyle w:val="BodyText"/>
              <w:spacing w:before="40" w:after="40" w:line="264" w:lineRule="auto"/>
              <w:jc w:val="both"/>
              <w:rPr>
                <w:spacing w:val="-2"/>
                <w:sz w:val="25"/>
                <w:szCs w:val="25"/>
                <w:lang w:val="pt-BR"/>
              </w:rPr>
            </w:pPr>
            <w:r w:rsidRPr="00CB7CB5">
              <w:rPr>
                <w:sz w:val="25"/>
                <w:szCs w:val="25"/>
              </w:rPr>
              <w:t>Backdrop chụp hình</w:t>
            </w:r>
          </w:p>
        </w:tc>
        <w:tc>
          <w:tcPr>
            <w:tcW w:w="6094" w:type="dxa"/>
            <w:vAlign w:val="center"/>
          </w:tcPr>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sidRPr="00A913BB">
              <w:rPr>
                <w:sz w:val="25"/>
                <w:szCs w:val="25"/>
                <w:lang w:val="de-DE"/>
              </w:rPr>
              <w:t xml:space="preserve">Thiết kế và in ấn theo nội dung do </w:t>
            </w:r>
            <w:r>
              <w:rPr>
                <w:sz w:val="25"/>
                <w:szCs w:val="25"/>
                <w:lang w:val="de-DE"/>
              </w:rPr>
              <w:t>Bệnh viện</w:t>
            </w:r>
            <w:r w:rsidRPr="00A913BB">
              <w:rPr>
                <w:sz w:val="25"/>
                <w:szCs w:val="25"/>
                <w:lang w:val="de-DE"/>
              </w:rPr>
              <w:t xml:space="preserve"> duyệt.</w:t>
            </w:r>
          </w:p>
          <w:p w:rsidR="00F444EF" w:rsidRPr="00A913BB"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de-DE"/>
              </w:rPr>
            </w:pPr>
            <w:r w:rsidRPr="00A913BB">
              <w:rPr>
                <w:sz w:val="25"/>
                <w:szCs w:val="25"/>
                <w:lang w:val="de-DE"/>
              </w:rPr>
              <w:t>Kích thước (dài x cao): Tối thiểu 6m x 3m</w:t>
            </w:r>
          </w:p>
          <w:p w:rsidR="00F444EF" w:rsidRPr="00CB7CB5" w:rsidRDefault="00F444EF" w:rsidP="00F444EF">
            <w:pPr>
              <w:pStyle w:val="ListParagraph"/>
              <w:widowControl w:val="0"/>
              <w:numPr>
                <w:ilvl w:val="0"/>
                <w:numId w:val="2"/>
              </w:numPr>
              <w:tabs>
                <w:tab w:val="left" w:pos="316"/>
              </w:tabs>
              <w:spacing w:before="40" w:after="40" w:line="264" w:lineRule="auto"/>
              <w:ind w:left="0" w:firstLine="57"/>
              <w:contextualSpacing w:val="0"/>
              <w:jc w:val="both"/>
              <w:rPr>
                <w:sz w:val="25"/>
                <w:szCs w:val="25"/>
                <w:lang w:val="pl-PL"/>
              </w:rPr>
            </w:pPr>
            <w:r w:rsidRPr="00A913BB">
              <w:rPr>
                <w:sz w:val="25"/>
                <w:szCs w:val="25"/>
                <w:lang w:val="de-DE"/>
              </w:rPr>
              <w:t>Chất</w:t>
            </w:r>
            <w:r w:rsidRPr="00CB7CB5">
              <w:rPr>
                <w:sz w:val="25"/>
                <w:szCs w:val="25"/>
                <w:lang w:val="pl-PL"/>
              </w:rPr>
              <w:t xml:space="preserve"> liệu: </w:t>
            </w:r>
          </w:p>
          <w:p w:rsidR="00F444EF" w:rsidRPr="003F2D2C" w:rsidRDefault="00F444EF" w:rsidP="00F444EF">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CB7CB5">
              <w:rPr>
                <w:sz w:val="25"/>
                <w:szCs w:val="25"/>
                <w:lang w:val="de-DE"/>
              </w:rPr>
              <w:t xml:space="preserve">Khung sắt </w:t>
            </w:r>
            <w:r w:rsidRPr="003F2D2C">
              <w:rPr>
                <w:color w:val="000000"/>
                <w:sz w:val="25"/>
                <w:szCs w:val="25"/>
              </w:rPr>
              <w:t>vuông 25mm, dày 1mm, ghép thành khung</w:t>
            </w:r>
          </w:p>
          <w:p w:rsidR="00F444EF" w:rsidRPr="003F2D2C" w:rsidRDefault="00F444EF" w:rsidP="00F444EF">
            <w:pPr>
              <w:pStyle w:val="ListParagraph"/>
              <w:widowControl w:val="0"/>
              <w:numPr>
                <w:ilvl w:val="0"/>
                <w:numId w:val="11"/>
              </w:numPr>
              <w:spacing w:before="40" w:after="40" w:line="264" w:lineRule="auto"/>
              <w:ind w:left="53" w:right="54" w:firstLine="283"/>
              <w:contextualSpacing w:val="0"/>
              <w:jc w:val="both"/>
              <w:rPr>
                <w:color w:val="000000"/>
                <w:sz w:val="25"/>
                <w:szCs w:val="25"/>
              </w:rPr>
            </w:pPr>
            <w:r w:rsidRPr="003F2D2C">
              <w:rPr>
                <w:color w:val="000000"/>
                <w:sz w:val="25"/>
                <w:szCs w:val="25"/>
              </w:rPr>
              <w:t>Bạt hiflex màu xám, dày ≥ 0,36mm không xuyên đèn, in kỹ thuật số.</w:t>
            </w:r>
          </w:p>
          <w:p w:rsidR="00F444EF" w:rsidRPr="00CB7CB5" w:rsidRDefault="00F444EF" w:rsidP="00F444EF">
            <w:pPr>
              <w:pStyle w:val="ListParagraph"/>
              <w:widowControl w:val="0"/>
              <w:numPr>
                <w:ilvl w:val="0"/>
                <w:numId w:val="11"/>
              </w:numPr>
              <w:spacing w:before="40" w:after="40" w:line="264" w:lineRule="auto"/>
              <w:ind w:left="53" w:right="54" w:firstLine="283"/>
              <w:contextualSpacing w:val="0"/>
              <w:jc w:val="both"/>
              <w:rPr>
                <w:sz w:val="25"/>
                <w:szCs w:val="25"/>
                <w:lang w:val="pl-PL"/>
              </w:rPr>
            </w:pPr>
            <w:r w:rsidRPr="003F2D2C">
              <w:rPr>
                <w:color w:val="000000"/>
                <w:sz w:val="25"/>
                <w:szCs w:val="25"/>
              </w:rPr>
              <w:t>Sàn kích thước 6m x 2m, làm từ khung sắt, lót ván 10mm, p</w:t>
            </w:r>
            <w:r w:rsidRPr="00CB7CB5">
              <w:rPr>
                <w:sz w:val="25"/>
                <w:szCs w:val="25"/>
                <w:lang w:val="pl-PL"/>
              </w:rPr>
              <w:t>hủ thảm đó/ xanh và có đèn chiếu sáng</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rPr>
              <w:t>Cái</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sidRPr="00CB7CB5">
              <w:rPr>
                <w:sz w:val="25"/>
                <w:szCs w:val="25"/>
              </w:rPr>
              <w:t>1</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F444EF" w:rsidRPr="00884132" w:rsidTr="000A4647">
        <w:tc>
          <w:tcPr>
            <w:tcW w:w="545" w:type="dxa"/>
            <w:vAlign w:val="center"/>
          </w:tcPr>
          <w:p w:rsidR="00F444EF" w:rsidRPr="00A11F6E" w:rsidRDefault="00F444EF" w:rsidP="00F444EF">
            <w:pPr>
              <w:spacing w:before="60" w:after="60" w:line="264" w:lineRule="auto"/>
              <w:jc w:val="center"/>
              <w:rPr>
                <w:bCs/>
                <w:sz w:val="25"/>
                <w:szCs w:val="25"/>
                <w:lang w:val="de-DE"/>
              </w:rPr>
            </w:pPr>
            <w:r>
              <w:rPr>
                <w:bCs/>
                <w:sz w:val="25"/>
                <w:szCs w:val="25"/>
                <w:lang w:val="de-DE"/>
              </w:rPr>
              <w:t>10</w:t>
            </w:r>
          </w:p>
        </w:tc>
        <w:tc>
          <w:tcPr>
            <w:tcW w:w="1887" w:type="dxa"/>
            <w:vAlign w:val="center"/>
          </w:tcPr>
          <w:p w:rsidR="00F444EF" w:rsidRPr="00CB7CB5" w:rsidRDefault="00F444EF" w:rsidP="00F444EF">
            <w:pPr>
              <w:pStyle w:val="BodyText"/>
              <w:spacing w:before="40" w:after="40" w:line="264" w:lineRule="auto"/>
              <w:jc w:val="both"/>
              <w:rPr>
                <w:spacing w:val="-2"/>
                <w:sz w:val="25"/>
                <w:szCs w:val="25"/>
                <w:lang w:val="pt-BR"/>
              </w:rPr>
            </w:pPr>
            <w:r w:rsidRPr="00025E32">
              <w:rPr>
                <w:sz w:val="25"/>
                <w:szCs w:val="25"/>
              </w:rPr>
              <w:t>Quầy đăng ký</w:t>
            </w:r>
          </w:p>
        </w:tc>
        <w:tc>
          <w:tcPr>
            <w:tcW w:w="6094" w:type="dxa"/>
            <w:vAlign w:val="center"/>
          </w:tcPr>
          <w:p w:rsidR="00F444EF" w:rsidRDefault="00F444EF" w:rsidP="00F444EF">
            <w:pPr>
              <w:pStyle w:val="ListParagraph"/>
              <w:widowControl w:val="0"/>
              <w:tabs>
                <w:tab w:val="left" w:pos="321"/>
              </w:tabs>
              <w:spacing w:before="40" w:after="40" w:line="264" w:lineRule="auto"/>
              <w:ind w:left="57"/>
              <w:contextualSpacing w:val="0"/>
              <w:jc w:val="both"/>
              <w:rPr>
                <w:sz w:val="25"/>
                <w:szCs w:val="25"/>
                <w:lang w:val="de-DE"/>
              </w:rPr>
            </w:pPr>
            <w:r>
              <w:rPr>
                <w:sz w:val="25"/>
                <w:szCs w:val="25"/>
                <w:lang w:val="de-DE"/>
              </w:rPr>
              <w:t xml:space="preserve">Gồm: </w:t>
            </w:r>
          </w:p>
          <w:p w:rsidR="00F444EF" w:rsidRDefault="00F444EF" w:rsidP="00F444EF">
            <w:pPr>
              <w:pStyle w:val="ListParagraph"/>
              <w:widowControl w:val="0"/>
              <w:numPr>
                <w:ilvl w:val="0"/>
                <w:numId w:val="2"/>
              </w:numPr>
              <w:tabs>
                <w:tab w:val="left" w:pos="321"/>
              </w:tabs>
              <w:spacing w:before="40" w:after="40" w:line="264" w:lineRule="auto"/>
              <w:ind w:left="0" w:firstLine="57"/>
              <w:contextualSpacing w:val="0"/>
              <w:jc w:val="both"/>
              <w:rPr>
                <w:sz w:val="25"/>
                <w:szCs w:val="25"/>
                <w:lang w:val="de-DE"/>
              </w:rPr>
            </w:pPr>
            <w:r>
              <w:rPr>
                <w:sz w:val="25"/>
                <w:szCs w:val="25"/>
                <w:lang w:val="de-DE"/>
              </w:rPr>
              <w:t>01 b</w:t>
            </w:r>
            <w:r w:rsidRPr="00A913BB">
              <w:rPr>
                <w:sz w:val="25"/>
                <w:szCs w:val="25"/>
                <w:lang w:val="de-DE"/>
              </w:rPr>
              <w:t>àn</w:t>
            </w:r>
            <w:r w:rsidRPr="00025E32">
              <w:rPr>
                <w:sz w:val="25"/>
                <w:szCs w:val="25"/>
                <w:lang w:val="de-DE"/>
              </w:rPr>
              <w:t xml:space="preserve"> gỗ chân sắt: Kích thước 1,2m (dài)  x 0,6m (rộng) x 0,8m (cao), phủ khăn trắng viền xanh</w:t>
            </w:r>
          </w:p>
          <w:p w:rsidR="00F444EF" w:rsidRPr="007A0DF1" w:rsidRDefault="00F444EF" w:rsidP="00F444EF">
            <w:pPr>
              <w:pStyle w:val="ListParagraph"/>
              <w:widowControl w:val="0"/>
              <w:numPr>
                <w:ilvl w:val="0"/>
                <w:numId w:val="2"/>
              </w:numPr>
              <w:tabs>
                <w:tab w:val="left" w:pos="321"/>
              </w:tabs>
              <w:spacing w:before="40" w:after="40" w:line="264" w:lineRule="auto"/>
              <w:ind w:left="0" w:firstLine="57"/>
              <w:contextualSpacing w:val="0"/>
              <w:jc w:val="both"/>
              <w:rPr>
                <w:sz w:val="25"/>
                <w:szCs w:val="25"/>
                <w:lang w:val="de-DE"/>
              </w:rPr>
            </w:pPr>
            <w:r>
              <w:rPr>
                <w:sz w:val="25"/>
                <w:szCs w:val="25"/>
                <w:lang w:val="de-DE"/>
              </w:rPr>
              <w:t>03 ghế</w:t>
            </w:r>
            <w:r w:rsidRPr="007A0DF1">
              <w:rPr>
                <w:sz w:val="25"/>
                <w:szCs w:val="25"/>
                <w:lang w:val="de-DE"/>
              </w:rPr>
              <w:t>, phủ khăn trắng</w:t>
            </w:r>
          </w:p>
          <w:p w:rsidR="00F444EF" w:rsidRPr="00CB7CB5" w:rsidRDefault="00F444EF" w:rsidP="00F444EF">
            <w:pPr>
              <w:pStyle w:val="ListParagraph"/>
              <w:widowControl w:val="0"/>
              <w:numPr>
                <w:ilvl w:val="0"/>
                <w:numId w:val="2"/>
              </w:numPr>
              <w:tabs>
                <w:tab w:val="left" w:pos="321"/>
              </w:tabs>
              <w:spacing w:before="40" w:after="40" w:line="264" w:lineRule="auto"/>
              <w:ind w:left="0" w:firstLine="57"/>
              <w:contextualSpacing w:val="0"/>
              <w:jc w:val="both"/>
              <w:rPr>
                <w:sz w:val="25"/>
                <w:szCs w:val="25"/>
              </w:rPr>
            </w:pPr>
            <w:r w:rsidRPr="00025E32">
              <w:rPr>
                <w:sz w:val="25"/>
                <w:szCs w:val="25"/>
                <w:lang w:val="de-DE"/>
              </w:rPr>
              <w:t>Backdrop quầy: Kích thước 1,2mx 0,8m; chất liệu: Form 10mm dán PP cán màng mờ, hình in sắc nét</w:t>
            </w:r>
          </w:p>
        </w:tc>
        <w:tc>
          <w:tcPr>
            <w:tcW w:w="1054" w:type="dxa"/>
            <w:vAlign w:val="center"/>
          </w:tcPr>
          <w:p w:rsidR="00F444EF" w:rsidRPr="00CB7CB5" w:rsidRDefault="00F444EF" w:rsidP="00F444EF">
            <w:pPr>
              <w:pStyle w:val="BodyText"/>
              <w:spacing w:before="40" w:after="40" w:line="264" w:lineRule="auto"/>
              <w:ind w:right="144"/>
              <w:jc w:val="center"/>
              <w:rPr>
                <w:sz w:val="25"/>
                <w:szCs w:val="25"/>
                <w:lang w:val="de-DE"/>
              </w:rPr>
            </w:pPr>
            <w:r w:rsidRPr="00CB7CB5">
              <w:rPr>
                <w:sz w:val="25"/>
                <w:szCs w:val="25"/>
              </w:rPr>
              <w:t>Quầy</w:t>
            </w:r>
          </w:p>
        </w:tc>
        <w:tc>
          <w:tcPr>
            <w:tcW w:w="1269" w:type="dxa"/>
            <w:vAlign w:val="center"/>
          </w:tcPr>
          <w:p w:rsidR="00F444EF" w:rsidRPr="00CB7CB5" w:rsidRDefault="00F444EF" w:rsidP="00F444EF">
            <w:pPr>
              <w:widowControl w:val="0"/>
              <w:spacing w:before="40" w:after="40" w:line="264" w:lineRule="auto"/>
              <w:ind w:right="142"/>
              <w:jc w:val="center"/>
              <w:rPr>
                <w:sz w:val="25"/>
                <w:szCs w:val="25"/>
                <w:lang w:val="de-DE"/>
              </w:rPr>
            </w:pPr>
            <w:r w:rsidRPr="00CB7CB5">
              <w:rPr>
                <w:sz w:val="25"/>
                <w:szCs w:val="25"/>
              </w:rPr>
              <w:t>6</w:t>
            </w:r>
          </w:p>
        </w:tc>
        <w:tc>
          <w:tcPr>
            <w:tcW w:w="1019" w:type="dxa"/>
          </w:tcPr>
          <w:p w:rsidR="00F444EF" w:rsidRPr="00884132" w:rsidRDefault="00F444EF" w:rsidP="00F444EF">
            <w:pPr>
              <w:spacing w:before="120" w:after="120"/>
              <w:rPr>
                <w:b/>
                <w:sz w:val="22"/>
                <w:szCs w:val="22"/>
              </w:rPr>
            </w:pPr>
          </w:p>
        </w:tc>
        <w:tc>
          <w:tcPr>
            <w:tcW w:w="1148" w:type="dxa"/>
          </w:tcPr>
          <w:p w:rsidR="00F444EF" w:rsidRPr="00884132" w:rsidRDefault="00F444EF" w:rsidP="00F444EF">
            <w:pPr>
              <w:spacing w:before="120" w:after="120"/>
              <w:rPr>
                <w:b/>
                <w:sz w:val="22"/>
                <w:szCs w:val="22"/>
              </w:rPr>
            </w:pPr>
          </w:p>
        </w:tc>
        <w:tc>
          <w:tcPr>
            <w:tcW w:w="1092" w:type="dxa"/>
          </w:tcPr>
          <w:p w:rsidR="00F444EF" w:rsidRPr="00884132" w:rsidRDefault="00F444EF" w:rsidP="00F444EF">
            <w:pPr>
              <w:spacing w:before="120" w:after="120"/>
              <w:rPr>
                <w:b/>
                <w:sz w:val="22"/>
                <w:szCs w:val="22"/>
              </w:rPr>
            </w:pPr>
          </w:p>
        </w:tc>
      </w:tr>
      <w:tr w:rsidR="000A4647" w:rsidRPr="000A4647" w:rsidTr="000A4647">
        <w:tc>
          <w:tcPr>
            <w:tcW w:w="545" w:type="dxa"/>
            <w:vAlign w:val="center"/>
          </w:tcPr>
          <w:p w:rsidR="000A4647" w:rsidRPr="000A4647" w:rsidRDefault="000A4647" w:rsidP="000A4647">
            <w:pPr>
              <w:spacing w:before="40" w:after="40" w:line="264" w:lineRule="auto"/>
              <w:jc w:val="center"/>
              <w:rPr>
                <w:b/>
                <w:bCs/>
                <w:sz w:val="25"/>
                <w:szCs w:val="25"/>
                <w:lang w:val="de-DE"/>
              </w:rPr>
            </w:pPr>
            <w:bookmarkStart w:id="0" w:name="_GoBack"/>
            <w:bookmarkEnd w:id="0"/>
          </w:p>
        </w:tc>
        <w:tc>
          <w:tcPr>
            <w:tcW w:w="1887" w:type="dxa"/>
            <w:vAlign w:val="center"/>
          </w:tcPr>
          <w:p w:rsidR="000A4647" w:rsidRPr="000A4647" w:rsidRDefault="000A4647" w:rsidP="000A4647">
            <w:pPr>
              <w:pStyle w:val="BodyText"/>
              <w:spacing w:before="40" w:after="40" w:line="264" w:lineRule="auto"/>
              <w:jc w:val="both"/>
              <w:rPr>
                <w:b/>
                <w:sz w:val="25"/>
                <w:szCs w:val="25"/>
                <w:lang w:val="de-DE"/>
              </w:rPr>
            </w:pPr>
          </w:p>
        </w:tc>
        <w:tc>
          <w:tcPr>
            <w:tcW w:w="6094" w:type="dxa"/>
          </w:tcPr>
          <w:p w:rsidR="000A4647" w:rsidRPr="000A4647" w:rsidRDefault="000A4647" w:rsidP="000A4647">
            <w:pPr>
              <w:pStyle w:val="ListParagraph"/>
              <w:widowControl w:val="0"/>
              <w:tabs>
                <w:tab w:val="left" w:pos="316"/>
              </w:tabs>
              <w:spacing w:before="80" w:line="264" w:lineRule="auto"/>
              <w:ind w:left="57"/>
              <w:contextualSpacing w:val="0"/>
              <w:jc w:val="both"/>
              <w:rPr>
                <w:b/>
                <w:color w:val="000000"/>
                <w:sz w:val="25"/>
                <w:szCs w:val="25"/>
              </w:rPr>
            </w:pPr>
            <w:r w:rsidRPr="000A4647">
              <w:rPr>
                <w:b/>
                <w:color w:val="000000"/>
                <w:sz w:val="25"/>
                <w:szCs w:val="25"/>
              </w:rPr>
              <w:t>Tổng cộng</w:t>
            </w:r>
          </w:p>
        </w:tc>
        <w:tc>
          <w:tcPr>
            <w:tcW w:w="1054" w:type="dxa"/>
            <w:vAlign w:val="center"/>
          </w:tcPr>
          <w:p w:rsidR="000A4647" w:rsidRPr="000A4647" w:rsidRDefault="000A4647" w:rsidP="000A4647">
            <w:pPr>
              <w:pStyle w:val="BodyText"/>
              <w:spacing w:before="40" w:after="40" w:line="264" w:lineRule="auto"/>
              <w:ind w:right="144"/>
              <w:jc w:val="center"/>
              <w:rPr>
                <w:b/>
                <w:bCs/>
                <w:sz w:val="25"/>
                <w:szCs w:val="25"/>
                <w:lang w:val="de-DE"/>
              </w:rPr>
            </w:pPr>
          </w:p>
        </w:tc>
        <w:tc>
          <w:tcPr>
            <w:tcW w:w="1269" w:type="dxa"/>
            <w:vAlign w:val="center"/>
          </w:tcPr>
          <w:p w:rsidR="000A4647" w:rsidRPr="000A4647" w:rsidRDefault="000A4647" w:rsidP="000A4647">
            <w:pPr>
              <w:widowControl w:val="0"/>
              <w:spacing w:before="40" w:after="40" w:line="264" w:lineRule="auto"/>
              <w:ind w:right="142"/>
              <w:jc w:val="center"/>
              <w:rPr>
                <w:b/>
                <w:bCs/>
                <w:sz w:val="25"/>
                <w:szCs w:val="25"/>
                <w:lang w:val="de-DE"/>
              </w:rPr>
            </w:pPr>
          </w:p>
        </w:tc>
        <w:tc>
          <w:tcPr>
            <w:tcW w:w="1019" w:type="dxa"/>
          </w:tcPr>
          <w:p w:rsidR="000A4647" w:rsidRPr="000A4647" w:rsidRDefault="000A4647" w:rsidP="000A4647">
            <w:pPr>
              <w:spacing w:before="120" w:after="120"/>
              <w:rPr>
                <w:b/>
                <w:sz w:val="22"/>
                <w:szCs w:val="22"/>
              </w:rPr>
            </w:pPr>
          </w:p>
        </w:tc>
        <w:tc>
          <w:tcPr>
            <w:tcW w:w="1148" w:type="dxa"/>
          </w:tcPr>
          <w:p w:rsidR="000A4647" w:rsidRPr="000A4647" w:rsidRDefault="000A4647" w:rsidP="000A4647">
            <w:pPr>
              <w:spacing w:before="120" w:after="120"/>
              <w:rPr>
                <w:b/>
                <w:sz w:val="22"/>
                <w:szCs w:val="22"/>
              </w:rPr>
            </w:pPr>
          </w:p>
        </w:tc>
        <w:tc>
          <w:tcPr>
            <w:tcW w:w="1092" w:type="dxa"/>
          </w:tcPr>
          <w:p w:rsidR="000A4647" w:rsidRPr="000A4647" w:rsidRDefault="000A4647" w:rsidP="000A4647">
            <w:pPr>
              <w:spacing w:before="120" w:after="120"/>
              <w:rPr>
                <w:b/>
                <w:sz w:val="22"/>
                <w:szCs w:val="22"/>
              </w:rPr>
            </w:pPr>
          </w:p>
        </w:tc>
      </w:tr>
    </w:tbl>
    <w:p w:rsidR="00335550" w:rsidRDefault="00E86D96" w:rsidP="00F555FC">
      <w:pPr>
        <w:pStyle w:val="ListParagraph"/>
        <w:numPr>
          <w:ilvl w:val="0"/>
          <w:numId w:val="1"/>
        </w:numPr>
        <w:spacing w:before="120" w:after="120"/>
        <w:rPr>
          <w:sz w:val="26"/>
          <w:szCs w:val="26"/>
        </w:rPr>
      </w:pPr>
      <w:r w:rsidRPr="00ED5347">
        <w:rPr>
          <w:sz w:val="26"/>
          <w:szCs w:val="26"/>
        </w:rPr>
        <w:t>Yêu cầu báo giá:</w:t>
      </w:r>
    </w:p>
    <w:p w:rsidR="00335550" w:rsidRDefault="00E86D96">
      <w:pPr>
        <w:spacing w:before="120" w:after="120"/>
        <w:ind w:firstLine="567"/>
        <w:rPr>
          <w:sz w:val="26"/>
          <w:szCs w:val="26"/>
        </w:rPr>
      </w:pPr>
      <w:r>
        <w:rPr>
          <w:sz w:val="26"/>
          <w:szCs w:val="26"/>
        </w:rPr>
        <w:lastRenderedPageBreak/>
        <w:t>- Báo giá này có hiệu lực …..</w:t>
      </w:r>
      <w:r w:rsidRPr="00905AC8">
        <w:rPr>
          <w:sz w:val="26"/>
          <w:szCs w:val="26"/>
          <w:vertAlign w:val="superscript"/>
        </w:rPr>
        <w:t>(</w:t>
      </w:r>
      <w:r>
        <w:rPr>
          <w:rStyle w:val="FootnoteReference"/>
          <w:sz w:val="26"/>
          <w:szCs w:val="26"/>
          <w:vertAlign w:val="superscript"/>
        </w:rPr>
        <w:footnoteReference w:id="1"/>
      </w:r>
      <w:r w:rsidRPr="00905AC8">
        <w:rPr>
          <w:sz w:val="26"/>
          <w:szCs w:val="26"/>
          <w:vertAlign w:val="superscript"/>
        </w:rPr>
        <w:t>)</w:t>
      </w:r>
      <w:r>
        <w:rPr>
          <w:sz w:val="26"/>
          <w:szCs w:val="26"/>
        </w:rPr>
        <w:t xml:space="preserve"> ngày kể từ ngày báo giá.</w:t>
      </w:r>
    </w:p>
    <w:p w:rsidR="00335550" w:rsidRDefault="00E86D96">
      <w:pPr>
        <w:spacing w:before="120" w:after="120"/>
        <w:ind w:firstLine="567"/>
        <w:rPr>
          <w:sz w:val="26"/>
          <w:szCs w:val="26"/>
          <w:shd w:val="clear" w:color="auto" w:fill="FFFFFF"/>
        </w:rPr>
      </w:pPr>
      <w:r>
        <w:rPr>
          <w:sz w:val="26"/>
          <w:szCs w:val="26"/>
          <w:shd w:val="clear" w:color="auto" w:fill="FFFFFF"/>
        </w:rPr>
        <w:t xml:space="preserve">- </w:t>
      </w:r>
      <w:r w:rsidRPr="00F74398">
        <w:rPr>
          <w:i/>
          <w:iCs/>
          <w:sz w:val="26"/>
          <w:szCs w:val="26"/>
          <w:shd w:val="clear" w:color="auto" w:fill="FFFFFF"/>
        </w:rPr>
        <w:t>Chúng tôi cam kết về đơn giá chào hàng bằng hoặc thấp hơn giá trên thị trường của cùng nhà cung ứng hoặc cùng chủng loại.</w:t>
      </w:r>
    </w:p>
    <w:p w:rsidR="00335550" w:rsidRDefault="00E86D96">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76"/>
      </w:tblGrid>
      <w:tr w:rsidR="00335550" w:rsidTr="00894FD5">
        <w:tc>
          <w:tcPr>
            <w:tcW w:w="4740" w:type="dxa"/>
          </w:tcPr>
          <w:p w:rsidR="00335550" w:rsidRDefault="00335550">
            <w:pPr>
              <w:spacing w:before="120" w:after="120"/>
              <w:rPr>
                <w:sz w:val="26"/>
                <w:szCs w:val="26"/>
              </w:rPr>
            </w:pPr>
          </w:p>
        </w:tc>
        <w:tc>
          <w:tcPr>
            <w:tcW w:w="4740" w:type="dxa"/>
          </w:tcPr>
          <w:p w:rsidR="00335550" w:rsidRDefault="00335550">
            <w:pPr>
              <w:spacing w:before="120" w:after="120"/>
              <w:rPr>
                <w:sz w:val="26"/>
                <w:szCs w:val="26"/>
              </w:rPr>
            </w:pPr>
          </w:p>
        </w:tc>
        <w:tc>
          <w:tcPr>
            <w:tcW w:w="4740" w:type="dxa"/>
          </w:tcPr>
          <w:p w:rsidR="00335550" w:rsidRDefault="00E86D96">
            <w:pPr>
              <w:spacing w:before="120" w:after="120"/>
              <w:jc w:val="center"/>
              <w:rPr>
                <w:sz w:val="26"/>
                <w:szCs w:val="26"/>
              </w:rPr>
            </w:pPr>
            <w:r>
              <w:rPr>
                <w:sz w:val="26"/>
                <w:szCs w:val="26"/>
              </w:rPr>
              <w:t>Ngày … tháng …. năm ….</w:t>
            </w:r>
          </w:p>
          <w:p w:rsidR="00335550" w:rsidRDefault="00E86D96">
            <w:pPr>
              <w:spacing w:before="120" w:after="120"/>
              <w:jc w:val="center"/>
              <w:rPr>
                <w:b/>
                <w:sz w:val="26"/>
                <w:szCs w:val="26"/>
              </w:rPr>
            </w:pPr>
            <w:r w:rsidRPr="00690184">
              <w:rPr>
                <w:b/>
                <w:sz w:val="26"/>
                <w:szCs w:val="26"/>
              </w:rPr>
              <w:t>ĐẠI DIỆN THEO PHÁP LUẬT</w:t>
            </w:r>
          </w:p>
          <w:p w:rsidR="00335550" w:rsidRDefault="00E86D96">
            <w:pPr>
              <w:spacing w:before="120" w:after="120"/>
              <w:jc w:val="center"/>
              <w:rPr>
                <w:sz w:val="26"/>
                <w:szCs w:val="26"/>
              </w:rPr>
            </w:pPr>
            <w:r>
              <w:rPr>
                <w:sz w:val="26"/>
                <w:szCs w:val="26"/>
              </w:rPr>
              <w:t>(Ký tên và đóng dấu)</w:t>
            </w:r>
          </w:p>
        </w:tc>
      </w:tr>
    </w:tbl>
    <w:p w:rsidR="00335550" w:rsidRDefault="00E86D96">
      <w:pPr>
        <w:tabs>
          <w:tab w:val="left" w:pos="3216"/>
        </w:tabs>
        <w:rPr>
          <w:sz w:val="26"/>
          <w:szCs w:val="26"/>
        </w:rPr>
      </w:pPr>
      <w:r>
        <w:rPr>
          <w:sz w:val="26"/>
          <w:szCs w:val="26"/>
        </w:rPr>
        <w:tab/>
      </w:r>
    </w:p>
    <w:sectPr w:rsidR="00335550" w:rsidSect="00884132">
      <w:headerReference w:type="default" r:id="rId14"/>
      <w:footerReference w:type="default" r:id="rId15"/>
      <w:footerReference w:type="first" r:id="rId16"/>
      <w:pgSz w:w="16839" w:h="11907" w:orient="landscape" w:code="9"/>
      <w:pgMar w:top="1134" w:right="1134" w:bottom="709"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0E2" w:rsidRDefault="00E86D96">
      <w:r>
        <w:separator/>
      </w:r>
    </w:p>
  </w:endnote>
  <w:endnote w:type="continuationSeparator" w:id="0">
    <w:p w:rsidR="002E30E2" w:rsidRDefault="00E86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Footer"/>
    </w:pPr>
  </w:p>
  <w:p w:rsidR="00335550" w:rsidRDefault="003355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2800"/>
      <w:gridCol w:w="2801"/>
      <w:gridCol w:w="2801"/>
      <w:gridCol w:w="2801"/>
      <w:gridCol w:w="2801"/>
    </w:tblGrid>
    <w:tr w:rsidR="00335550">
      <w:tc>
        <w:tcPr>
          <w:tcW w:w="2801" w:type="dxa"/>
        </w:tcPr>
        <w:p w:rsidR="00335550" w:rsidRDefault="00E86D96">
          <w:pPr>
            <w:jc w:val="center"/>
            <w:textAlignment w:val="center"/>
          </w:pPr>
          <w:r>
            <w:rPr>
              <w:noProof/>
            </w:rPr>
            <w:drawing>
              <wp:inline distT="0" distB="0" distL="0" distR="0">
                <wp:extent cx="466725" cy="4667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335550" w:rsidRDefault="00E86D96">
          <w:pPr>
            <w:jc w:val="center"/>
            <w:textAlignment w:val="center"/>
          </w:pPr>
          <w:r>
            <w:rPr>
              <w:sz w:val="16"/>
            </w:rPr>
            <w:t>BM: CVĐT.03(1)</w:t>
          </w:r>
        </w:p>
      </w:tc>
      <w:tc>
        <w:tcPr>
          <w:tcW w:w="2801" w:type="dxa"/>
        </w:tcPr>
        <w:p w:rsidR="00335550" w:rsidRDefault="00335550"/>
      </w:tc>
      <w:tc>
        <w:tcPr>
          <w:tcW w:w="2801" w:type="dxa"/>
        </w:tcPr>
        <w:p w:rsidR="00335550" w:rsidRDefault="00335550"/>
      </w:tc>
      <w:tc>
        <w:tcPr>
          <w:tcW w:w="2801" w:type="dxa"/>
        </w:tcPr>
        <w:p w:rsidR="00335550" w:rsidRDefault="00335550"/>
      </w:tc>
      <w:tc>
        <w:tcPr>
          <w:tcW w:w="2801" w:type="dxa"/>
        </w:tcPr>
        <w:p w:rsidR="00335550" w:rsidRDefault="0033555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550" w:rsidRDefault="00E86D96">
      <w:r>
        <w:separator/>
      </w:r>
    </w:p>
  </w:footnote>
  <w:footnote w:type="continuationSeparator" w:id="0">
    <w:p w:rsidR="00335550" w:rsidRDefault="00E86D96">
      <w:r>
        <w:continuationSeparator/>
      </w:r>
    </w:p>
  </w:footnote>
  <w:footnote w:id="1">
    <w:p w:rsidR="00335550" w:rsidRDefault="00E86D96">
      <w:pPr>
        <w:pStyle w:val="FootnoteText"/>
        <w:spacing w:before="0" w:beforeAutospacing="0" w:after="0" w:afterAutospacing="0"/>
        <w:contextualSpacing/>
      </w:pPr>
      <w:r w:rsidRPr="006F7BF7">
        <w:rPr>
          <w:rStyle w:val="FootnoteReference"/>
          <w:sz w:val="22"/>
          <w:szCs w:val="22"/>
          <w:vertAlign w:val="superscript"/>
        </w:rPr>
        <w:footnoteRef/>
      </w:r>
      <w:r w:rsidRPr="006F7BF7">
        <w:rPr>
          <w:sz w:val="22"/>
          <w:szCs w:val="22"/>
        </w:rPr>
        <w:t>: khuyến cáo tối thiểu 06 tháng kể từ ngày chào giá.</w:t>
      </w:r>
    </w:p>
    <w:p w:rsidR="00335550" w:rsidRDefault="00335550">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550" w:rsidRDefault="00335550">
    <w:pPr>
      <w:pStyle w:val="Header"/>
      <w:jc w:val="center"/>
    </w:pPr>
  </w:p>
  <w:p w:rsidR="00335550" w:rsidRDefault="003355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1B4"/>
    <w:multiLevelType w:val="hybridMultilevel"/>
    <w:tmpl w:val="B224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6601B"/>
    <w:multiLevelType w:val="hybridMultilevel"/>
    <w:tmpl w:val="AF9A5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B26A1"/>
    <w:multiLevelType w:val="hybridMultilevel"/>
    <w:tmpl w:val="60F282BE"/>
    <w:lvl w:ilvl="0" w:tplc="E67495D4">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F542B05"/>
    <w:multiLevelType w:val="hybridMultilevel"/>
    <w:tmpl w:val="269EC498"/>
    <w:lvl w:ilvl="0" w:tplc="06F66212">
      <w:start w:val="1"/>
      <w:numFmt w:val="bullet"/>
      <w:lvlText w:val="+"/>
      <w:lvlJc w:val="left"/>
      <w:pPr>
        <w:ind w:left="1061" w:hanging="360"/>
      </w:pPr>
      <w:rPr>
        <w:rFonts w:ascii="Sylfaen" w:hAnsi="Sylfae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4" w15:restartNumberingAfterBreak="0">
    <w:nsid w:val="1B067621"/>
    <w:multiLevelType w:val="hybridMultilevel"/>
    <w:tmpl w:val="B272680E"/>
    <w:lvl w:ilvl="0" w:tplc="7F0A48A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D0880"/>
    <w:multiLevelType w:val="hybridMultilevel"/>
    <w:tmpl w:val="6B2CE068"/>
    <w:lvl w:ilvl="0" w:tplc="E4F2AF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F0746"/>
    <w:multiLevelType w:val="hybridMultilevel"/>
    <w:tmpl w:val="558EC098"/>
    <w:lvl w:ilvl="0" w:tplc="2754431E">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C038C"/>
    <w:multiLevelType w:val="hybridMultilevel"/>
    <w:tmpl w:val="77AC70E2"/>
    <w:lvl w:ilvl="0" w:tplc="29EE1186">
      <w:start w:val="1"/>
      <w:numFmt w:val="bullet"/>
      <w:lvlText w:val="-"/>
      <w:lvlJc w:val="left"/>
      <w:pPr>
        <w:ind w:left="502"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756D2"/>
    <w:multiLevelType w:val="hybridMultilevel"/>
    <w:tmpl w:val="21F8A5A4"/>
    <w:lvl w:ilvl="0" w:tplc="F1A28E0E">
      <w:start w:val="1"/>
      <w:numFmt w:val="bullet"/>
      <w:lvlText w:val=""/>
      <w:lvlJc w:val="left"/>
      <w:pPr>
        <w:ind w:left="360" w:hanging="360"/>
      </w:pPr>
      <w:rPr>
        <w:rFonts w:ascii="Wingdings" w:hAnsi="Wingdings" w:hint="default"/>
      </w:rPr>
    </w:lvl>
    <w:lvl w:ilvl="1" w:tplc="3ABA7AD6">
      <w:start w:val="1"/>
      <w:numFmt w:val="bullet"/>
      <w:lvlText w:val="o"/>
      <w:lvlJc w:val="left"/>
      <w:pPr>
        <w:ind w:left="1080" w:hanging="360"/>
      </w:pPr>
      <w:rPr>
        <w:rFonts w:ascii="Courier New" w:hAnsi="Courier New" w:cs="Courier New" w:hint="default"/>
      </w:rPr>
    </w:lvl>
    <w:lvl w:ilvl="2" w:tplc="C584CB4A">
      <w:start w:val="1"/>
      <w:numFmt w:val="bullet"/>
      <w:lvlText w:val=""/>
      <w:lvlJc w:val="left"/>
      <w:pPr>
        <w:ind w:left="1800" w:hanging="360"/>
      </w:pPr>
      <w:rPr>
        <w:rFonts w:ascii="Wingdings" w:hAnsi="Wingdings" w:hint="default"/>
      </w:rPr>
    </w:lvl>
    <w:lvl w:ilvl="3" w:tplc="7AC2D9A2">
      <w:start w:val="1"/>
      <w:numFmt w:val="bullet"/>
      <w:lvlText w:val=""/>
      <w:lvlJc w:val="left"/>
      <w:pPr>
        <w:ind w:left="2520" w:hanging="360"/>
      </w:pPr>
      <w:rPr>
        <w:rFonts w:ascii="Symbol" w:hAnsi="Symbol" w:hint="default"/>
      </w:rPr>
    </w:lvl>
    <w:lvl w:ilvl="4" w:tplc="C960012E">
      <w:start w:val="1"/>
      <w:numFmt w:val="bullet"/>
      <w:lvlText w:val="o"/>
      <w:lvlJc w:val="left"/>
      <w:pPr>
        <w:ind w:left="3240" w:hanging="360"/>
      </w:pPr>
      <w:rPr>
        <w:rFonts w:ascii="Courier New" w:hAnsi="Courier New" w:cs="Courier New" w:hint="default"/>
      </w:rPr>
    </w:lvl>
    <w:lvl w:ilvl="5" w:tplc="B67E83AE">
      <w:start w:val="1"/>
      <w:numFmt w:val="bullet"/>
      <w:lvlText w:val=""/>
      <w:lvlJc w:val="left"/>
      <w:pPr>
        <w:ind w:left="3960" w:hanging="360"/>
      </w:pPr>
      <w:rPr>
        <w:rFonts w:ascii="Wingdings" w:hAnsi="Wingdings" w:hint="default"/>
      </w:rPr>
    </w:lvl>
    <w:lvl w:ilvl="6" w:tplc="462090B4">
      <w:start w:val="1"/>
      <w:numFmt w:val="bullet"/>
      <w:lvlText w:val=""/>
      <w:lvlJc w:val="left"/>
      <w:pPr>
        <w:ind w:left="4680" w:hanging="360"/>
      </w:pPr>
      <w:rPr>
        <w:rFonts w:ascii="Symbol" w:hAnsi="Symbol" w:hint="default"/>
      </w:rPr>
    </w:lvl>
    <w:lvl w:ilvl="7" w:tplc="EEBADCEE">
      <w:start w:val="1"/>
      <w:numFmt w:val="bullet"/>
      <w:lvlText w:val="o"/>
      <w:lvlJc w:val="left"/>
      <w:pPr>
        <w:ind w:left="5400" w:hanging="360"/>
      </w:pPr>
      <w:rPr>
        <w:rFonts w:ascii="Courier New" w:hAnsi="Courier New" w:cs="Courier New" w:hint="default"/>
      </w:rPr>
    </w:lvl>
    <w:lvl w:ilvl="8" w:tplc="4482AF32">
      <w:start w:val="1"/>
      <w:numFmt w:val="bullet"/>
      <w:lvlText w:val=""/>
      <w:lvlJc w:val="left"/>
      <w:pPr>
        <w:ind w:left="6120" w:hanging="360"/>
      </w:pPr>
      <w:rPr>
        <w:rFonts w:ascii="Wingdings" w:hAnsi="Wingdings" w:hint="default"/>
      </w:rPr>
    </w:lvl>
  </w:abstractNum>
  <w:abstractNum w:abstractNumId="9" w15:restartNumberingAfterBreak="0">
    <w:nsid w:val="5C99341E"/>
    <w:multiLevelType w:val="hybridMultilevel"/>
    <w:tmpl w:val="448ABCE4"/>
    <w:lvl w:ilvl="0" w:tplc="06F66212">
      <w:start w:val="1"/>
      <w:numFmt w:val="bullet"/>
      <w:lvlText w:val="+"/>
      <w:lvlJc w:val="left"/>
      <w:pPr>
        <w:ind w:left="1054" w:hanging="360"/>
      </w:pPr>
      <w:rPr>
        <w:rFonts w:ascii="Sylfaen" w:hAnsi="Sylfaen"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10" w15:restartNumberingAfterBreak="0">
    <w:nsid w:val="5E2C143C"/>
    <w:multiLevelType w:val="hybridMultilevel"/>
    <w:tmpl w:val="E140D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F4DCE"/>
    <w:multiLevelType w:val="hybridMultilevel"/>
    <w:tmpl w:val="30A21DAE"/>
    <w:lvl w:ilvl="0" w:tplc="E67495D4">
      <w:start w:val="1"/>
      <w:numFmt w:val="bullet"/>
      <w:lvlText w:val=""/>
      <w:lvlJc w:val="left"/>
      <w:pPr>
        <w:ind w:left="297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627E57D0"/>
    <w:multiLevelType w:val="hybridMultilevel"/>
    <w:tmpl w:val="3AA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650FA"/>
    <w:multiLevelType w:val="hybridMultilevel"/>
    <w:tmpl w:val="95AA37C8"/>
    <w:lvl w:ilvl="0" w:tplc="04090005">
      <w:start w:val="1"/>
      <w:numFmt w:val="bullet"/>
      <w:lvlText w:val=""/>
      <w:lvlJc w:val="left"/>
      <w:pPr>
        <w:ind w:left="1344" w:hanging="360"/>
      </w:pPr>
      <w:rPr>
        <w:rFonts w:ascii="Wingdings" w:hAnsi="Wingdings"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4" w15:restartNumberingAfterBreak="0">
    <w:nsid w:val="78DB4E1F"/>
    <w:multiLevelType w:val="hybridMultilevel"/>
    <w:tmpl w:val="184ECF44"/>
    <w:lvl w:ilvl="0" w:tplc="E4F2AF80">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3"/>
  </w:num>
  <w:num w:numId="4">
    <w:abstractNumId w:val="12"/>
  </w:num>
  <w:num w:numId="5">
    <w:abstractNumId w:val="4"/>
  </w:num>
  <w:num w:numId="6">
    <w:abstractNumId w:val="0"/>
  </w:num>
  <w:num w:numId="7">
    <w:abstractNumId w:val="14"/>
  </w:num>
  <w:num w:numId="8">
    <w:abstractNumId w:val="1"/>
  </w:num>
  <w:num w:numId="9">
    <w:abstractNumId w:val="2"/>
  </w:num>
  <w:num w:numId="10">
    <w:abstractNumId w:val="10"/>
  </w:num>
  <w:num w:numId="11">
    <w:abstractNumId w:val="11"/>
  </w:num>
  <w:num w:numId="12">
    <w:abstractNumId w:val="9"/>
  </w:num>
  <w:num w:numId="13">
    <w:abstractNumId w:val="7"/>
  </w:num>
  <w:num w:numId="14">
    <w:abstractNumId w:val="6"/>
  </w:num>
  <w:num w:numId="15">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550"/>
    <w:rsid w:val="000A4647"/>
    <w:rsid w:val="001F2C4E"/>
    <w:rsid w:val="002E30E2"/>
    <w:rsid w:val="00335550"/>
    <w:rsid w:val="004D2570"/>
    <w:rsid w:val="0056159E"/>
    <w:rsid w:val="005863D1"/>
    <w:rsid w:val="005D498A"/>
    <w:rsid w:val="006A60B9"/>
    <w:rsid w:val="00884132"/>
    <w:rsid w:val="008C6EBD"/>
    <w:rsid w:val="00984282"/>
    <w:rsid w:val="00986E40"/>
    <w:rsid w:val="009D411A"/>
    <w:rsid w:val="00A20405"/>
    <w:rsid w:val="00A23926"/>
    <w:rsid w:val="00A52993"/>
    <w:rsid w:val="00AE28B4"/>
    <w:rsid w:val="00AE6C4A"/>
    <w:rsid w:val="00B110E5"/>
    <w:rsid w:val="00DB760F"/>
    <w:rsid w:val="00DF1D2C"/>
    <w:rsid w:val="00E86D96"/>
    <w:rsid w:val="00F444EF"/>
    <w:rsid w:val="00F555F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42AF"/>
  <w15:docId w15:val="{B998CC7A-AB33-4536-BFEA-1952E97C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uiPriority w:val="99"/>
    <w:qFormat/>
    <w:rsid w:val="000350E6"/>
    <w:pPr>
      <w:tabs>
        <w:tab w:val="center" w:pos="4320"/>
        <w:tab w:val="right" w:pos="8640"/>
      </w:tabs>
    </w:pPr>
  </w:style>
  <w:style w:type="character" w:customStyle="1" w:styleId="FooterChar">
    <w:name w:val="Footer Char"/>
    <w:basedOn w:val="DefaultParagraphFont"/>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sid w:val="00366433"/>
    <w:rPr>
      <w:rFonts w:ascii="Calibri" w:eastAsia="Calibri" w:hAnsi="Calibri"/>
      <w:sz w:val="16"/>
      <w:szCs w:val="16"/>
    </w:rPr>
  </w:style>
  <w:style w:type="paragraph" w:styleId="ListParagraph">
    <w:name w:val="List Paragraph"/>
    <w:aliases w:val="List Paragraph1,bullet,List Paragraph 1,Citation List,본문(내용),List Paragraph (numbered (a)),Colorful List - Accent 11,Gạch đầu dòng,ko,ADB paragraph numbering,Numbered List Paragraph,numbered para,List Paragraph11,tieu de phu 1"/>
    <w:basedOn w:val="Normal"/>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rsid w:val="00EF652D"/>
    <w:rPr>
      <w:rFonts w:ascii=".VnTime" w:hAnsi=".VnTime"/>
      <w:sz w:val="26"/>
    </w:rPr>
  </w:style>
  <w:style w:type="paragraph" w:customStyle="1" w:styleId="CharChar1">
    <w:name w:val="Char Char1"/>
    <w:basedOn w:val="Normal"/>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unhideWhenUsed/>
    <w:qFormat/>
    <w:rsid w:val="002B4F11"/>
    <w:pPr>
      <w:spacing w:after="120"/>
    </w:pPr>
  </w:style>
  <w:style w:type="character" w:customStyle="1" w:styleId="BodyTextChar">
    <w:name w:val="Body Text Char"/>
    <w:basedOn w:val="DefaultParagraphFont"/>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semiHidden/>
    <w:rsid w:val="00BB3B5C"/>
  </w:style>
  <w:style w:type="character" w:styleId="EndnoteReference">
    <w:name w:val="endnote reference"/>
    <w:basedOn w:val="DefaultParagraphFont"/>
    <w:semiHidden/>
    <w:unhideWhenUsed/>
    <w:rsid w:val="00BB3B5C"/>
    <w:rPr>
      <w:vertAlign w:val="superscript"/>
    </w:rPr>
  </w:style>
  <w:style w:type="character" w:styleId="CommentReference">
    <w:name w:val="annotation reference"/>
    <w:basedOn w:val="DefaultParagraphFont"/>
    <w:semiHidden/>
    <w:unhideWhenUsed/>
    <w:rsid w:val="00984282"/>
    <w:rPr>
      <w:sz w:val="16"/>
      <w:szCs w:val="16"/>
    </w:rPr>
  </w:style>
  <w:style w:type="character" w:styleId="Strong">
    <w:name w:val="Strong"/>
    <w:basedOn w:val="DefaultParagraphFont"/>
    <w:uiPriority w:val="22"/>
    <w:qFormat/>
    <w:rsid w:val="000A4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D0C01-0FA2-4C9A-AD8A-A91619AF33A2}">
  <ds:schemaRefs/>
</ds:datastoreItem>
</file>

<file path=customXml/itemProps2.xml><?xml version="1.0" encoding="utf-8"?>
<ds:datastoreItem xmlns:ds="http://schemas.openxmlformats.org/officeDocument/2006/customXml" ds:itemID="{ED002CEB-6FB2-4A3D-9E15-394C661C4892}">
  <ds:schemaRefs/>
</ds:datastoreItem>
</file>

<file path=customXml/itemProps3.xml><?xml version="1.0" encoding="utf-8"?>
<ds:datastoreItem xmlns:ds="http://schemas.openxmlformats.org/officeDocument/2006/customXml" ds:itemID="{E06895A4-1304-4334-AAB8-B35C43F37ED1}">
  <ds:schemaRefs/>
</ds:datastoreItem>
</file>

<file path=customXml/itemProps4.xml><?xml version="1.0" encoding="utf-8"?>
<ds:datastoreItem xmlns:ds="http://schemas.openxmlformats.org/officeDocument/2006/customXml" ds:itemID="{7BDD1CB0-5471-4782-A871-4FB7778E6FD9}">
  <ds:schemaRefs/>
</ds:datastoreItem>
</file>

<file path=customXml/itemProps5.xml><?xml version="1.0" encoding="utf-8"?>
<ds:datastoreItem xmlns:ds="http://schemas.openxmlformats.org/officeDocument/2006/customXml" ds:itemID="{B7240201-DF52-4642-9499-6ABA6E17732B}">
  <ds:schemaRefs/>
</ds:datastoreItem>
</file>

<file path=customXml/itemProps6.xml><?xml version="1.0" encoding="utf-8"?>
<ds:datastoreItem xmlns:ds="http://schemas.openxmlformats.org/officeDocument/2006/customXml" ds:itemID="{80392AF5-AE4F-4789-B4F0-047B612D3ECF}">
  <ds:schemaRefs/>
</ds:datastoreItem>
</file>

<file path=customXml/itemProps7.xml><?xml version="1.0" encoding="utf-8"?>
<ds:datastoreItem xmlns:ds="http://schemas.openxmlformats.org/officeDocument/2006/customXml" ds:itemID="{BD3E729B-363D-4650-9D30-989D38BE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1601</Words>
  <Characters>9127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Anh Dao</cp:lastModifiedBy>
  <cp:revision>3</cp:revision>
  <cp:lastPrinted>2023-08-14T09:23:00Z</cp:lastPrinted>
  <dcterms:created xsi:type="dcterms:W3CDTF">2026-01-21T03:00:00Z</dcterms:created>
  <dcterms:modified xsi:type="dcterms:W3CDTF">2026-01-21T03:02:00Z</dcterms:modified>
</cp:coreProperties>
</file>