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20405">
        <w:rPr>
          <w:bCs/>
          <w:sz w:val="26"/>
          <w:szCs w:val="26"/>
        </w:rPr>
        <w:t>……….</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A43CA9" w:rsidRPr="00884132" w:rsidTr="000A4647">
        <w:tc>
          <w:tcPr>
            <w:tcW w:w="545" w:type="dxa"/>
            <w:vAlign w:val="center"/>
          </w:tcPr>
          <w:p w:rsidR="00A43CA9" w:rsidRPr="008418D4" w:rsidRDefault="00A43CA9" w:rsidP="00A43CA9">
            <w:pPr>
              <w:spacing w:before="40" w:after="40" w:line="264" w:lineRule="auto"/>
              <w:jc w:val="center"/>
              <w:rPr>
                <w:b/>
                <w:bCs/>
                <w:sz w:val="25"/>
                <w:szCs w:val="25"/>
              </w:rPr>
            </w:pPr>
            <w:r w:rsidRPr="008418D4">
              <w:rPr>
                <w:b/>
                <w:bCs/>
                <w:sz w:val="25"/>
                <w:szCs w:val="25"/>
              </w:rPr>
              <w:t>A</w:t>
            </w:r>
          </w:p>
        </w:tc>
        <w:tc>
          <w:tcPr>
            <w:tcW w:w="1887" w:type="dxa"/>
            <w:vAlign w:val="center"/>
          </w:tcPr>
          <w:p w:rsidR="00A43CA9" w:rsidRPr="008418D4" w:rsidRDefault="00A43CA9" w:rsidP="00A43CA9">
            <w:pPr>
              <w:spacing w:before="40" w:after="40" w:line="264" w:lineRule="auto"/>
              <w:ind w:right="44"/>
              <w:jc w:val="both"/>
              <w:rPr>
                <w:b/>
                <w:sz w:val="25"/>
                <w:szCs w:val="25"/>
                <w:lang w:val="de-DE"/>
              </w:rPr>
            </w:pPr>
            <w:r w:rsidRPr="008418D4">
              <w:rPr>
                <w:b/>
                <w:sz w:val="25"/>
                <w:szCs w:val="25"/>
                <w:lang w:val="pt-BR"/>
              </w:rPr>
              <w:t xml:space="preserve">Hội nghị khoa học </w:t>
            </w:r>
            <w:r w:rsidRPr="008418D4">
              <w:rPr>
                <w:b/>
                <w:bCs/>
                <w:sz w:val="25"/>
                <w:szCs w:val="25"/>
                <w:lang w:val="pt-BR"/>
              </w:rPr>
              <w:t>Xu hướng mới trong điều trị bệnh Tiêu hóa - Gan mật năm 2026 (GastroHep UMC 2026)</w:t>
            </w:r>
          </w:p>
        </w:tc>
        <w:tc>
          <w:tcPr>
            <w:tcW w:w="6094" w:type="dxa"/>
            <w:vAlign w:val="center"/>
          </w:tcPr>
          <w:p w:rsidR="00A43CA9" w:rsidRPr="00A43CA9" w:rsidRDefault="00A43CA9" w:rsidP="00A43CA9">
            <w:pPr>
              <w:widowControl w:val="0"/>
              <w:spacing w:before="40" w:after="40" w:line="264" w:lineRule="auto"/>
              <w:jc w:val="both"/>
              <w:rPr>
                <w:sz w:val="25"/>
                <w:szCs w:val="25"/>
                <w:lang w:val="de-DE"/>
              </w:rPr>
            </w:pPr>
          </w:p>
        </w:tc>
        <w:tc>
          <w:tcPr>
            <w:tcW w:w="1054" w:type="dxa"/>
            <w:vAlign w:val="center"/>
          </w:tcPr>
          <w:p w:rsidR="00A43CA9" w:rsidRPr="00D221E0" w:rsidRDefault="00A43CA9" w:rsidP="00A43CA9">
            <w:pPr>
              <w:pStyle w:val="ListParagraph"/>
              <w:tabs>
                <w:tab w:val="left" w:pos="420"/>
              </w:tabs>
              <w:spacing w:before="40" w:after="40" w:line="264" w:lineRule="auto"/>
              <w:ind w:left="0"/>
              <w:contextualSpacing w:val="0"/>
              <w:jc w:val="center"/>
              <w:rPr>
                <w:b/>
                <w:bCs/>
                <w:sz w:val="25"/>
                <w:szCs w:val="25"/>
                <w:lang w:val="de-DE"/>
              </w:rPr>
            </w:pPr>
          </w:p>
        </w:tc>
        <w:tc>
          <w:tcPr>
            <w:tcW w:w="1269" w:type="dxa"/>
            <w:vAlign w:val="center"/>
          </w:tcPr>
          <w:p w:rsidR="00A43CA9" w:rsidRPr="00D221E0" w:rsidRDefault="00A43CA9" w:rsidP="00A43CA9">
            <w:pPr>
              <w:pStyle w:val="ListParagraph"/>
              <w:tabs>
                <w:tab w:val="left" w:pos="420"/>
              </w:tabs>
              <w:spacing w:before="40" w:after="40" w:line="264" w:lineRule="auto"/>
              <w:ind w:left="0"/>
              <w:contextualSpacing w:val="0"/>
              <w:jc w:val="center"/>
              <w:rPr>
                <w:b/>
                <w:bCs/>
                <w:sz w:val="25"/>
                <w:szCs w:val="25"/>
                <w:lang w:val="de-DE"/>
              </w:rPr>
            </w:pP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sz w:val="25"/>
                <w:szCs w:val="25"/>
              </w:rPr>
              <w:t>1</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Dịch vụ tổ chức hội nghị trọn gói nguyên ngày 28/6/2026</w:t>
            </w:r>
          </w:p>
        </w:tc>
        <w:tc>
          <w:tcPr>
            <w:tcW w:w="6094" w:type="dxa"/>
            <w:vAlign w:val="center"/>
          </w:tcPr>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Sảnh trưng bày</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rPr>
              <w:t>Cùng tầng, ở vị trí bên ngoài và độc lập với 0</w:t>
            </w:r>
            <w:r>
              <w:rPr>
                <w:sz w:val="25"/>
                <w:szCs w:val="25"/>
              </w:rPr>
              <w:t>2</w:t>
            </w:r>
            <w:r w:rsidRPr="008418D4">
              <w:rPr>
                <w:sz w:val="25"/>
                <w:szCs w:val="25"/>
              </w:rPr>
              <w:t xml:space="preserve"> hội trường tổ chức hội nghị có d</w:t>
            </w:r>
            <w:r w:rsidRPr="008418D4">
              <w:rPr>
                <w:sz w:val="25"/>
                <w:szCs w:val="25"/>
                <w:lang w:val="de-DE"/>
              </w:rPr>
              <w:t>iện tích tối thiểu 400m2</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Cung cấp tối thiểu 15 bàn (kích thước 1,2m x 0,6m) và 52 ghế</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Nguồn điện: Đảm bảo cung cấp tối thiểu 15 gian hàng trưng bày theo yêu cầu của Bệnh viện</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Hội trường tổ chức Hội nghị:</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lượng: 02 hội trường cùng tầng với sảnh trưng bày.</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pacing w:val="-2"/>
                <w:sz w:val="25"/>
                <w:szCs w:val="25"/>
                <w:lang w:val="de-DE"/>
              </w:rPr>
            </w:pPr>
            <w:r w:rsidRPr="008418D4">
              <w:rPr>
                <w:spacing w:val="-2"/>
                <w:sz w:val="25"/>
                <w:szCs w:val="25"/>
              </w:rPr>
              <w:lastRenderedPageBreak/>
              <w:t>Diện tích hội trường được tính theo mặt sàn sử dụng thực tế, không bao gồm tầng lửng (mezzanine), ban công, hành lang, khu vực phụ trợ hoặc các không gian không bố trí chỗ ngồi chính thức.</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Diện tích Hội trường:</w:t>
            </w:r>
          </w:p>
          <w:p w:rsidR="00A43CA9" w:rsidRPr="008418D4" w:rsidRDefault="00A43CA9" w:rsidP="00A43CA9">
            <w:pPr>
              <w:pStyle w:val="ListParagraph"/>
              <w:widowControl w:val="0"/>
              <w:numPr>
                <w:ilvl w:val="0"/>
                <w:numId w:val="3"/>
              </w:numPr>
              <w:spacing w:before="40" w:after="40" w:line="264" w:lineRule="auto"/>
              <w:ind w:left="53" w:firstLine="283"/>
              <w:contextualSpacing w:val="0"/>
              <w:jc w:val="both"/>
              <w:rPr>
                <w:sz w:val="25"/>
                <w:szCs w:val="25"/>
              </w:rPr>
            </w:pPr>
            <w:r w:rsidRPr="008418D4">
              <w:rPr>
                <w:sz w:val="25"/>
                <w:szCs w:val="25"/>
                <w:lang w:val="de-DE"/>
              </w:rPr>
              <w:t xml:space="preserve">Hội trường 1 có kích thước </w:t>
            </w:r>
            <w:r w:rsidRPr="008418D4">
              <w:rPr>
                <w:sz w:val="25"/>
                <w:szCs w:val="25"/>
              </w:rPr>
              <w:t>tối thiểu: Chiều dài 30m, chiều rộng 13m; sức chứa tối thiểu 500 chỗ ngồi.</w:t>
            </w:r>
          </w:p>
          <w:p w:rsidR="00A43CA9" w:rsidRPr="008418D4" w:rsidRDefault="00A43CA9" w:rsidP="00A43CA9">
            <w:pPr>
              <w:pStyle w:val="ListParagraph"/>
              <w:widowControl w:val="0"/>
              <w:numPr>
                <w:ilvl w:val="0"/>
                <w:numId w:val="3"/>
              </w:numPr>
              <w:spacing w:before="40" w:after="40" w:line="264" w:lineRule="auto"/>
              <w:ind w:left="53" w:firstLine="283"/>
              <w:contextualSpacing w:val="0"/>
              <w:jc w:val="both"/>
              <w:rPr>
                <w:sz w:val="25"/>
                <w:szCs w:val="25"/>
              </w:rPr>
            </w:pPr>
            <w:r w:rsidRPr="008418D4">
              <w:rPr>
                <w:sz w:val="25"/>
                <w:szCs w:val="25"/>
              </w:rPr>
              <w:t>Hội trường 2 có kích thước tối thiểu: Chiều dài 14m, chiều rộng 12,8m; sức chứa tối thiểu 200 chỗ ngồi</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Sân khấu: </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1 có kích thước tối thiểu: Chiều dài 3,6m, chiều rộng 7,2m và chiều cao 0,6m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2 có kích thước tối thiểu: Chiều dài 2,4m, chiều rộng 4,8m và chiều cao 0,4m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Bục phát biểu có kích thước tối thiểu: Chiều cao 100cm, chiều rộng 65cm và chiều sâu 45cm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Bàn chủ tọa: Bố trí trên sân khấu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Trang trí: </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Hoa tươi: Trang trí trên bục phát biểu, bàn lễ tân và bàn chủ tọa.</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 xml:space="preserve">Bàn ghế: Bố trí theo kiểu rạp hát, với 03 dãy đầu có bàn phủ khăn, ghế có phủ áo ghế với nơ màu khác; các dãy ghế sau phủ áo ghế trắng, sạch sẽ, mới. </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Micro: 04 micro/hội trường (01 micro cố định trên bục báo cáo, 02 micro không dây trên bàn chủ tọa và 01 micro cây đứng để phát biểu)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Âm thanh – ánh sáng: Theo tiêu chuẩn Hội nghị, có ít nhất </w:t>
            </w:r>
            <w:r w:rsidRPr="008418D4">
              <w:rPr>
                <w:sz w:val="25"/>
                <w:szCs w:val="25"/>
                <w:lang w:val="de-DE"/>
              </w:rPr>
              <w:lastRenderedPageBreak/>
              <w:t>1 kỹ thuật viên trực mỗi hội trường trong suốt sự kiện.</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Màn hình:</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1: Màn hình LED P3 kích thước 7m x 3m.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2: Màn hình LED P3 kích thước 6m x 2,5m.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Cung cấp bảng trắng, bút lông, bảng lật (theo yêu cầu của Ban Tổ chức)</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Cung cấp mỗi hội trường màn hình di động nhắc bài FULL HD 65 inch dành cho chủ tọa</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Máy tính xách tay:</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Số lượng: 04 bộ (02 bộ/ hội trường)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rPr>
              <w:t>Cấu hình tối thiểu: Intel Core i7 (thế hệ 10 trở lên) hoặc tương đương; RAM ≥ 16 GB; ổ cứng SSD ≥ 512 GB; đồ họa tích hợp; màn hình 15,6 inch Full HD trở lên; pin ≥ 8 giờ; 01 cổng HDMI, 01 cổng USB-C, 02 cổng USB-A; hệ điều hành Windows 11 hoặc macOS phiên bản mới nhất; b</w:t>
            </w:r>
            <w:r w:rsidRPr="008418D4">
              <w:rPr>
                <w:sz w:val="25"/>
                <w:szCs w:val="25"/>
                <w:lang w:val="de-DE"/>
              </w:rPr>
              <w:t>àn phím và chuột không dây</w:t>
            </w:r>
          </w:p>
          <w:p w:rsidR="00A43CA9" w:rsidRPr="008418D4" w:rsidRDefault="00A43CA9" w:rsidP="00A43CA9">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8418D4">
              <w:rPr>
                <w:sz w:val="25"/>
                <w:szCs w:val="25"/>
                <w:lang w:val="de-DE"/>
              </w:rPr>
              <w:t xml:space="preserve">Digital standee: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Số lượng: 02 cái, đặt trước cửa Hội trường</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rPr>
              <w:t>Cấu hình: Màn hình LCD chống chói, kích thước ≥ 49 inch; độ phân giải Full HD trở lên; độ sáng ≥ 500 nits; hỗ trợ kết nối HDMI, USB và mạng (Wi-Fi hoặc Ethernet)</w:t>
            </w:r>
            <w:r w:rsidRPr="008418D4">
              <w:rPr>
                <w:sz w:val="25"/>
                <w:szCs w:val="25"/>
                <w:lang w:val="vi-VN"/>
              </w:rPr>
              <w:t>.</w:t>
            </w:r>
            <w:r w:rsidRPr="008418D4">
              <w:rPr>
                <w:sz w:val="25"/>
                <w:szCs w:val="25"/>
                <w:lang w:val="de-DE"/>
              </w:rPr>
              <w:t xml:space="preserve"> </w:t>
            </w:r>
          </w:p>
          <w:p w:rsidR="00A43CA9" w:rsidRPr="008418D4" w:rsidRDefault="00A43CA9" w:rsidP="00A43CA9">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8418D4">
              <w:rPr>
                <w:sz w:val="25"/>
                <w:szCs w:val="25"/>
                <w:lang w:val="de-DE"/>
              </w:rPr>
              <w:t xml:space="preserve">Bộ chia tín hiệu: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 xml:space="preserve">Số lượng: 02 bộ.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 xml:space="preserve">Cấu hình: Bộ chia có 1 cổng đầu vào (input) và 7 </w:t>
            </w:r>
            <w:r w:rsidRPr="008418D4">
              <w:rPr>
                <w:sz w:val="25"/>
                <w:szCs w:val="25"/>
                <w:lang w:val="de-DE"/>
              </w:rPr>
              <w:lastRenderedPageBreak/>
              <w:t>cổng đầu ra (output) với chuẩn HD (High Definition) để truyền tải tín hiệu hình ảnh hoặc video chất lượng cao</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Thức uống trong Hội trường:</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Nước uống đóng chai hoặc lon (Aquafina/ Lavie/ Dasani/ Vĩnh Hảo hoặc tương đương) có dung tích tối thiểu 330ml/chai/người/buổi;</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lượng: 500 chai</w:t>
            </w:r>
            <w:r>
              <w:rPr>
                <w:sz w:val="25"/>
                <w:szCs w:val="25"/>
                <w:lang w:val="de-DE"/>
              </w:rPr>
              <w:t>/buổi</w:t>
            </w:r>
            <w:r w:rsidRPr="008418D4">
              <w:rPr>
                <w:sz w:val="25"/>
                <w:szCs w:val="25"/>
                <w:lang w:val="de-DE"/>
              </w:rPr>
              <w:t>, chia đều ra 02 Hội trường</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Tiệc giữa giờ: 01 buổi sáng và 01 buổi chiều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Địa điểm: Bố trí ngoài hội trường </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Thực đơn: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Trái cây: Tươi, theo mùa, không dập nát, tối thiểu 03 loại (dưa hấu, quýt, thanh long, dưa lưới, mận, táo, bưởi, xoài, chanh dây...)</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Bánh: Tối thiểu 03 loại bánh, trong đó tối thiểu có 01 loại bánh mặn và 01 loại bánh ngọt</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Nước: Tối thiểu 04 loại (trà, cà phê đen, sữa, nước lọc)</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Nhân viên phục vụ: Hỗ trợ bổ sung thức ăn và thức uống.</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Ăn trưa ngày 28/6/2026</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Suất ăn: Lunchbox</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Vị trí: Phục vụ tại hội trường</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Thực đơn: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8418D4">
              <w:rPr>
                <w:sz w:val="25"/>
                <w:szCs w:val="25"/>
                <w:lang w:val="de-DE"/>
              </w:rPr>
              <w:t>Cơm</w:t>
            </w:r>
            <w:r w:rsidRPr="008418D4">
              <w:rPr>
                <w:sz w:val="25"/>
                <w:szCs w:val="25"/>
                <w:lang w:val="vi-VN"/>
              </w:rPr>
              <w:t>/mì: Cơm gà hải nam/ bò lúc lắc dùng kèm cơm trắng/ mì xào hải sản.... hoặc tương đương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8418D4">
              <w:rPr>
                <w:sz w:val="25"/>
                <w:szCs w:val="25"/>
                <w:lang w:val="vi-VN"/>
              </w:rPr>
              <w:t>Nước ép: nước cam/ thơm/ cà rốt ... hoặc tương đương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vi-VN"/>
              </w:rPr>
              <w:lastRenderedPageBreak/>
              <w:t>Tráng miệng: Bánh khoai mì/ bánh chuối/ bánh sô</w:t>
            </w:r>
            <w:r w:rsidRPr="008418D4">
              <w:rPr>
                <w:sz w:val="25"/>
                <w:szCs w:val="25"/>
                <w:lang w:val="de-DE"/>
              </w:rPr>
              <w:t xml:space="preserve"> cô la... hoặc tương đương</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sz w:val="25"/>
                <w:szCs w:val="25"/>
                <w:lang w:val="de-DE"/>
              </w:rPr>
              <w:lastRenderedPageBreak/>
              <w:t>Người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2</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Brochure chương trình Hội nghị</w:t>
            </w:r>
          </w:p>
        </w:tc>
        <w:tc>
          <w:tcPr>
            <w:tcW w:w="6094" w:type="dxa"/>
            <w:vAlign w:val="center"/>
          </w:tcPr>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Thiết kế và in ấn theo nội dung do Bệnh viện duyệt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Kích thước: 29,7cm x 21cm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Giấy bìa: Couche 300gsm, in 04 màu, cán màng mờ</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Giấy ruột: Couche 150gm, in màu 2 mặt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trang: 100</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Cuốn</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3</w:t>
            </w:r>
          </w:p>
        </w:tc>
        <w:tc>
          <w:tcPr>
            <w:tcW w:w="1887" w:type="dxa"/>
            <w:vAlign w:val="center"/>
          </w:tcPr>
          <w:p w:rsidR="00A43CA9" w:rsidRPr="008418D4" w:rsidRDefault="00A43CA9" w:rsidP="00A43CA9">
            <w:pPr>
              <w:pStyle w:val="BodyText"/>
              <w:spacing w:before="40" w:after="40" w:line="264" w:lineRule="auto"/>
              <w:jc w:val="both"/>
              <w:rPr>
                <w:sz w:val="25"/>
                <w:szCs w:val="25"/>
              </w:rPr>
            </w:pPr>
            <w:r w:rsidRPr="008418D4">
              <w:rPr>
                <w:sz w:val="25"/>
                <w:szCs w:val="25"/>
              </w:rPr>
              <w:t>Thẻ đeo</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In ấn theo nội dung của Bệnh viện</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Thẻ đeo: Bồi 04 lớp, kích thước 9,5cm x 12,5cm; giấy Econo 1.200gsm, in màu 02 mặt, đục 02 lỗ</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Dây đeo: Dài 90cm; rộng 2cm, chất liệu satin; in chuyển nhiệt 01 mặt theo nội dung của Bệnh viện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color w:val="000000"/>
                <w:sz w:val="25"/>
                <w:szCs w:val="25"/>
                <w:lang w:val="vi-VN"/>
              </w:rPr>
            </w:pPr>
            <w:r w:rsidRPr="008418D4">
              <w:rPr>
                <w:sz w:val="25"/>
                <w:szCs w:val="25"/>
                <w:lang w:val="de-DE"/>
              </w:rPr>
              <w:t>Móc khóa: 02 móc xoay giọt nước chất liệu kim loại</w:t>
            </w:r>
          </w:p>
        </w:tc>
        <w:tc>
          <w:tcPr>
            <w:tcW w:w="1054" w:type="dxa"/>
            <w:vAlign w:val="center"/>
          </w:tcPr>
          <w:p w:rsidR="00A43CA9" w:rsidRPr="008418D4" w:rsidRDefault="00A43CA9" w:rsidP="00A43CA9">
            <w:pPr>
              <w:pStyle w:val="BodyText"/>
              <w:spacing w:before="40" w:after="40" w:line="264" w:lineRule="auto"/>
              <w:ind w:right="144"/>
              <w:jc w:val="center"/>
              <w:rPr>
                <w:bCs/>
                <w:sz w:val="25"/>
                <w:szCs w:val="25"/>
                <w:lang w:val="de-DE"/>
              </w:rPr>
            </w:pPr>
            <w:r w:rsidRPr="008418D4">
              <w:rPr>
                <w:bCs/>
                <w:sz w:val="25"/>
                <w:szCs w:val="25"/>
                <w:lang w:val="de-DE"/>
              </w:rPr>
              <w:t>Bộ</w:t>
            </w:r>
          </w:p>
        </w:tc>
        <w:tc>
          <w:tcPr>
            <w:tcW w:w="1269" w:type="dxa"/>
            <w:vAlign w:val="center"/>
          </w:tcPr>
          <w:p w:rsidR="00A43CA9" w:rsidRPr="008418D4" w:rsidRDefault="00A43CA9" w:rsidP="00A43CA9">
            <w:pPr>
              <w:widowControl w:val="0"/>
              <w:spacing w:before="40" w:after="40" w:line="264" w:lineRule="auto"/>
              <w:ind w:right="142"/>
              <w:jc w:val="center"/>
              <w:rPr>
                <w:bCs/>
                <w:sz w:val="25"/>
                <w:szCs w:val="25"/>
                <w:lang w:val="de-DE"/>
              </w:rPr>
            </w:pPr>
            <w:r w:rsidRPr="008418D4">
              <w:rPr>
                <w:bCs/>
                <w:sz w:val="25"/>
                <w:szCs w:val="25"/>
                <w:lang w:val="de-DE"/>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4</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rPr>
              <w:t>Quầy đăng ký</w:t>
            </w:r>
          </w:p>
        </w:tc>
        <w:tc>
          <w:tcPr>
            <w:tcW w:w="6094" w:type="dxa"/>
            <w:vAlign w:val="center"/>
          </w:tcPr>
          <w:p w:rsidR="00A43CA9" w:rsidRPr="008418D4" w:rsidRDefault="00A43CA9" w:rsidP="00A43CA9">
            <w:pPr>
              <w:pStyle w:val="ListParagraph"/>
              <w:widowControl w:val="0"/>
              <w:tabs>
                <w:tab w:val="left" w:pos="321"/>
              </w:tabs>
              <w:spacing w:before="40" w:after="40" w:line="264" w:lineRule="auto"/>
              <w:ind w:left="53"/>
              <w:contextualSpacing w:val="0"/>
              <w:jc w:val="both"/>
              <w:rPr>
                <w:sz w:val="25"/>
                <w:szCs w:val="25"/>
                <w:lang w:val="de-DE"/>
              </w:rPr>
            </w:pPr>
            <w:r w:rsidRPr="008418D4">
              <w:rPr>
                <w:sz w:val="25"/>
                <w:szCs w:val="25"/>
                <w:lang w:val="de-DE"/>
              </w:rPr>
              <w:t xml:space="preserve">Gồm: </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01 bàn gỗ chân sắt: Kích thước 1,2m (dài)  x 0,6m (rộng) x 0,8m (cao), phủ khăn trắng viền xanh</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02 ghế, phủ khăn trắng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rPr>
            </w:pPr>
            <w:r w:rsidRPr="008418D4">
              <w:rPr>
                <w:sz w:val="25"/>
                <w:szCs w:val="25"/>
                <w:lang w:val="de-DE"/>
              </w:rPr>
              <w:t>Backdrop quầy: Kích thước 1,2mx 0,8m; chất liệu: Form 10mm dán PP cán màng mờ, hình in sắc nét</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Quầy</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lang w:val="de-DE"/>
              </w:rPr>
              <w:t>4</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5</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rPr>
              <w:t>Backdrop chụp hình</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Kích thước: 6m x 3m.</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Khung kết cấu: Khung sắt hộp vuông 25mm, độ dày ≥ 1mm.</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 xml:space="preserve">Bề mặt backdrop: Bạt hiflex màu xám, độ dày ≥ 0,36mm. Yêu cầu: Bạt không xuyên đèn, phù hợp cho khu vực chụp hình, in kỹ thuật số chất lượng cao; hình in rõ nét, đúng màu thiết kế, không nhòe, không sọc ngang/ dọc; bạt căng phẳng, </w:t>
            </w:r>
            <w:r w:rsidRPr="008418D4">
              <w:rPr>
                <w:sz w:val="25"/>
                <w:szCs w:val="25"/>
                <w:lang w:val="de-DE"/>
              </w:rPr>
              <w:lastRenderedPageBreak/>
              <w:t>không nhăn, không gợn sóng, cạnh bạt ép mí chắc chắn, không rách.</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Sàn chụp hình: Kích thước 6m x 2m, phủ thảm đỏ và có đèn chiếu sáng.</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lang w:val="de-DE"/>
              </w:rPr>
            </w:pPr>
            <w:r w:rsidRPr="008418D4">
              <w:rPr>
                <w:b/>
                <w:bCs/>
                <w:color w:val="000000"/>
                <w:sz w:val="25"/>
                <w:szCs w:val="25"/>
              </w:rPr>
              <w:t>Chữ nổi GastroHep-UMC 2026:</w:t>
            </w:r>
            <w:r w:rsidRPr="008418D4">
              <w:rPr>
                <w:color w:val="000000"/>
                <w:sz w:val="25"/>
                <w:szCs w:val="25"/>
              </w:rPr>
              <w:t xml:space="preserve"> Gắn phía trước </w:t>
            </w:r>
            <w:r w:rsidRPr="008418D4">
              <w:rPr>
                <w:sz w:val="25"/>
                <w:szCs w:val="25"/>
                <w:lang w:val="de-DE"/>
              </w:rPr>
              <w:t>backdrop</w:t>
            </w:r>
            <w:r w:rsidRPr="008418D4">
              <w:rPr>
                <w:color w:val="000000"/>
                <w:sz w:val="25"/>
                <w:szCs w:val="25"/>
              </w:rPr>
              <w:t xml:space="preserve">, làm dạng hộp chất liệu mica hoặc vật liệu </w:t>
            </w:r>
            <w:r w:rsidRPr="008418D4">
              <w:rPr>
                <w:sz w:val="25"/>
                <w:szCs w:val="25"/>
                <w:lang w:val="de-DE"/>
              </w:rPr>
              <w:t>tương</w:t>
            </w:r>
            <w:r w:rsidRPr="008418D4">
              <w:rPr>
                <w:color w:val="000000"/>
                <w:sz w:val="25"/>
                <w:szCs w:val="25"/>
              </w:rPr>
              <w:t xml:space="preserve"> đương, dày 5-10mm, chiều cao 50cm x chiều ngang 200cm</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lastRenderedPageBreak/>
              <w:t>Cái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1</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6</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Kỷ niệm chương dành cho nhà tài trợ</w:t>
            </w:r>
          </w:p>
        </w:tc>
        <w:tc>
          <w:tcPr>
            <w:tcW w:w="6094" w:type="dxa"/>
            <w:vAlign w:val="center"/>
          </w:tcPr>
          <w:p w:rsidR="00A43CA9" w:rsidRPr="008418D4" w:rsidRDefault="00A43CA9" w:rsidP="00A43CA9">
            <w:pPr>
              <w:pStyle w:val="ListParagraph"/>
              <w:widowControl w:val="0"/>
              <w:numPr>
                <w:ilvl w:val="0"/>
                <w:numId w:val="2"/>
              </w:numPr>
              <w:spacing w:before="40" w:after="40" w:line="264" w:lineRule="auto"/>
              <w:ind w:left="341" w:hanging="284"/>
              <w:contextualSpacing w:val="0"/>
              <w:jc w:val="both"/>
              <w:rPr>
                <w:color w:val="000000"/>
                <w:sz w:val="25"/>
                <w:szCs w:val="25"/>
                <w:lang w:val="de-DE"/>
              </w:rPr>
            </w:pPr>
            <w:r w:rsidRPr="008418D4">
              <w:rPr>
                <w:color w:val="000000"/>
                <w:sz w:val="25"/>
                <w:szCs w:val="25"/>
                <w:lang w:val="de-DE"/>
              </w:rPr>
              <w:t>Kích thước: 200mm x 140mm.</w:t>
            </w:r>
          </w:p>
          <w:p w:rsidR="00A43CA9" w:rsidRPr="008418D4" w:rsidRDefault="00A43CA9" w:rsidP="00A43CA9">
            <w:pPr>
              <w:pStyle w:val="ListParagraph"/>
              <w:widowControl w:val="0"/>
              <w:numPr>
                <w:ilvl w:val="0"/>
                <w:numId w:val="2"/>
              </w:numPr>
              <w:spacing w:before="40" w:after="40" w:line="264" w:lineRule="auto"/>
              <w:ind w:left="341" w:hanging="284"/>
              <w:contextualSpacing w:val="0"/>
              <w:jc w:val="both"/>
              <w:rPr>
                <w:color w:val="000000"/>
                <w:sz w:val="25"/>
                <w:szCs w:val="25"/>
                <w:lang w:val="de-DE"/>
              </w:rPr>
            </w:pPr>
            <w:r w:rsidRPr="008418D4">
              <w:rPr>
                <w:color w:val="000000"/>
                <w:sz w:val="25"/>
                <w:szCs w:val="25"/>
                <w:lang w:val="de-DE"/>
              </w:rPr>
              <w:t>Chất liệu: Pha lê</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de-DE"/>
              </w:rPr>
              <w:t xml:space="preserve">Thiết kế: Được thực hiện theo yêu cầu và nội dung </w:t>
            </w:r>
            <w:r w:rsidRPr="008418D4">
              <w:rPr>
                <w:color w:val="000000"/>
                <w:sz w:val="25"/>
                <w:szCs w:val="25"/>
                <w:lang w:val="vi-VN"/>
              </w:rPr>
              <w:t>được Bệnh viện duyệt, có thể bao gồm logo, thông tin sự kiện hoặc hình ảnh minh họa cụ thể.</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In ấn: Hình ảnh và nội dung sẽ được in trên bề mặt pha lê, giúp tạo ra hiệu ứng ánh sáng đẹp mắt và rõ nét.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Hình ảnh minh họa:</w:t>
            </w:r>
          </w:p>
          <w:p w:rsidR="00A43CA9" w:rsidRPr="008418D4" w:rsidRDefault="00A43CA9" w:rsidP="00A43CA9">
            <w:pPr>
              <w:pStyle w:val="ListParagraph"/>
              <w:widowControl w:val="0"/>
              <w:spacing w:before="40" w:after="40" w:line="264" w:lineRule="auto"/>
              <w:ind w:left="341"/>
              <w:contextualSpacing w:val="0"/>
              <w:jc w:val="both"/>
              <w:rPr>
                <w:sz w:val="25"/>
                <w:szCs w:val="25"/>
              </w:rPr>
            </w:pPr>
            <w:r w:rsidRPr="008418D4">
              <w:rPr>
                <w:noProof/>
                <w:sz w:val="25"/>
                <w:szCs w:val="25"/>
              </w:rPr>
              <w:drawing>
                <wp:inline distT="0" distB="0" distL="0" distR="0" wp14:anchorId="205596C9" wp14:editId="0E86658E">
                  <wp:extent cx="923925" cy="140026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4726" cy="1416629"/>
                          </a:xfrm>
                          <a:prstGeom prst="rect">
                            <a:avLst/>
                          </a:prstGeom>
                        </pic:spPr>
                      </pic:pic>
                    </a:graphicData>
                  </a:graphic>
                </wp:inline>
              </w:drawing>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Cái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lang w:val="de-DE"/>
              </w:rPr>
              <w:t>15</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7</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Bìa và giấy chứng nhận cho chủ tọa,  báo cáo viên và nhà tài trợ</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8418D4">
              <w:rPr>
                <w:sz w:val="25"/>
                <w:szCs w:val="25"/>
                <w:lang w:val="de-DE"/>
              </w:rPr>
              <w:t>Bìa có ke 08 góc</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 xml:space="preserve">Khổ đứng, kích thước 31cm x 44,5cm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Chất liệu: Bên ngoài dán decal, bên trong giấy cao cấp.</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Màu sắc: Xanh dương</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8418D4">
              <w:rPr>
                <w:sz w:val="25"/>
                <w:szCs w:val="25"/>
                <w:lang w:val="de-DE"/>
              </w:rPr>
              <w:lastRenderedPageBreak/>
              <w:t>Thời</w:t>
            </w:r>
            <w:r w:rsidRPr="008418D4">
              <w:rPr>
                <w:color w:val="000000"/>
                <w:sz w:val="25"/>
                <w:szCs w:val="25"/>
              </w:rPr>
              <w:t xml:space="preserve"> gian hoàn thành: Trong vòng 05 ngày kể từ ngày mẫu đã được duyệt.</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8418D4">
              <w:rPr>
                <w:color w:val="000000"/>
                <w:sz w:val="25"/>
                <w:szCs w:val="25"/>
              </w:rPr>
              <w:t xml:space="preserve">Giấy </w:t>
            </w:r>
            <w:r w:rsidRPr="008418D4">
              <w:rPr>
                <w:sz w:val="25"/>
                <w:szCs w:val="25"/>
                <w:lang w:val="de-DE"/>
              </w:rPr>
              <w:t>chứng</w:t>
            </w:r>
            <w:r w:rsidRPr="008418D4">
              <w:rPr>
                <w:color w:val="000000"/>
                <w:sz w:val="25"/>
                <w:szCs w:val="25"/>
              </w:rPr>
              <w:t xml:space="preserve"> nhận:</w:t>
            </w:r>
          </w:p>
          <w:p w:rsidR="00A43CA9" w:rsidRPr="008418D4" w:rsidRDefault="00A43CA9" w:rsidP="00A43CA9">
            <w:pPr>
              <w:pStyle w:val="ListParagraph"/>
              <w:widowControl w:val="0"/>
              <w:numPr>
                <w:ilvl w:val="0"/>
                <w:numId w:val="3"/>
              </w:numPr>
              <w:spacing w:before="40" w:after="40" w:line="264" w:lineRule="auto"/>
              <w:ind w:left="627" w:hanging="284"/>
              <w:contextualSpacing w:val="0"/>
              <w:jc w:val="both"/>
              <w:rPr>
                <w:color w:val="000000"/>
                <w:sz w:val="25"/>
                <w:szCs w:val="25"/>
              </w:rPr>
            </w:pPr>
            <w:r w:rsidRPr="008418D4">
              <w:rPr>
                <w:color w:val="000000"/>
                <w:sz w:val="25"/>
                <w:szCs w:val="25"/>
              </w:rPr>
              <w:t>Kích thước: 21cm x 29,7cm.</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8418D4">
              <w:rPr>
                <w:color w:val="000000"/>
                <w:sz w:val="25"/>
                <w:szCs w:val="25"/>
              </w:rPr>
              <w:t>In: 04 màu, giấy Conqueror 300gsm, in tên theo danh sách đã được cung cấp.</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rPr>
            </w:pPr>
            <w:r w:rsidRPr="008418D4">
              <w:rPr>
                <w:color w:val="000000"/>
                <w:sz w:val="25"/>
                <w:szCs w:val="25"/>
              </w:rPr>
              <w:t>Thời gian in: In nhanh trong vòng 24 giờ.</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lastRenderedPageBreak/>
              <w:t>Bộ</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50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8</w:t>
            </w:r>
          </w:p>
        </w:tc>
        <w:tc>
          <w:tcPr>
            <w:tcW w:w="1887" w:type="dxa"/>
            <w:vAlign w:val="center"/>
          </w:tcPr>
          <w:p w:rsidR="00A43CA9" w:rsidRPr="008418D4" w:rsidRDefault="00A43CA9" w:rsidP="00A43CA9">
            <w:pPr>
              <w:pStyle w:val="BodyText"/>
              <w:spacing w:before="40" w:after="40" w:line="264" w:lineRule="auto"/>
              <w:jc w:val="both"/>
              <w:rPr>
                <w:sz w:val="25"/>
                <w:szCs w:val="25"/>
                <w:lang w:val="de-DE"/>
              </w:rPr>
            </w:pPr>
            <w:r w:rsidRPr="008418D4">
              <w:rPr>
                <w:sz w:val="25"/>
                <w:szCs w:val="25"/>
                <w:lang w:val="de-DE"/>
              </w:rPr>
              <w:t>Trang trí bục phát biểu</w:t>
            </w:r>
          </w:p>
        </w:tc>
        <w:tc>
          <w:tcPr>
            <w:tcW w:w="6094" w:type="dxa"/>
            <w:vAlign w:val="center"/>
          </w:tcPr>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rPr>
              <w:t xml:space="preserve">Nội </w:t>
            </w:r>
            <w:r w:rsidRPr="008418D4">
              <w:rPr>
                <w:color w:val="000000"/>
                <w:sz w:val="25"/>
                <w:szCs w:val="25"/>
                <w:lang w:val="de-DE"/>
              </w:rPr>
              <w:t>dung</w:t>
            </w:r>
            <w:r w:rsidRPr="008418D4">
              <w:rPr>
                <w:color w:val="000000"/>
                <w:sz w:val="25"/>
                <w:szCs w:val="25"/>
              </w:rPr>
              <w:t xml:space="preserve"> </w:t>
            </w:r>
            <w:r w:rsidRPr="008418D4">
              <w:rPr>
                <w:color w:val="000000"/>
                <w:sz w:val="25"/>
                <w:szCs w:val="25"/>
                <w:lang w:val="vi-VN"/>
              </w:rPr>
              <w:t>in ấn: Do Bệnh viện duyệt.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Chất liệu: Foam 5mm, in PP cán màng mờ</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de-DE"/>
              </w:rPr>
            </w:pPr>
            <w:r w:rsidRPr="008418D4">
              <w:rPr>
                <w:color w:val="000000"/>
                <w:sz w:val="25"/>
                <w:szCs w:val="25"/>
                <w:lang w:val="vi-VN"/>
              </w:rPr>
              <w:t>Kích thước: 1,2m x 0,5m x 9,6m</w:t>
            </w:r>
          </w:p>
        </w:tc>
        <w:tc>
          <w:tcPr>
            <w:tcW w:w="1054" w:type="dxa"/>
            <w:vAlign w:val="center"/>
          </w:tcPr>
          <w:p w:rsidR="00A43CA9" w:rsidRPr="008418D4" w:rsidRDefault="00A43CA9" w:rsidP="00A43CA9">
            <w:pPr>
              <w:pStyle w:val="BodyText"/>
              <w:spacing w:before="40" w:after="40" w:line="264" w:lineRule="auto"/>
              <w:ind w:right="144"/>
              <w:jc w:val="center"/>
              <w:rPr>
                <w:bCs/>
                <w:sz w:val="25"/>
                <w:szCs w:val="25"/>
                <w:lang w:val="de-DE"/>
              </w:rPr>
            </w:pPr>
            <w:r w:rsidRPr="008418D4">
              <w:rPr>
                <w:bCs/>
                <w:sz w:val="25"/>
                <w:szCs w:val="25"/>
                <w:lang w:val="de-DE"/>
              </w:rPr>
              <w:t>Cái</w:t>
            </w:r>
          </w:p>
        </w:tc>
        <w:tc>
          <w:tcPr>
            <w:tcW w:w="1269" w:type="dxa"/>
            <w:vAlign w:val="center"/>
          </w:tcPr>
          <w:p w:rsidR="00A43CA9" w:rsidRPr="008418D4" w:rsidRDefault="00A43CA9" w:rsidP="00A43CA9">
            <w:pPr>
              <w:widowControl w:val="0"/>
              <w:spacing w:before="40" w:after="40" w:line="264" w:lineRule="auto"/>
              <w:ind w:right="142"/>
              <w:jc w:val="center"/>
              <w:rPr>
                <w:bCs/>
                <w:sz w:val="25"/>
                <w:szCs w:val="25"/>
                <w:lang w:val="de-DE"/>
              </w:rPr>
            </w:pPr>
            <w:r w:rsidRPr="008418D4">
              <w:rPr>
                <w:bCs/>
                <w:sz w:val="25"/>
                <w:szCs w:val="25"/>
                <w:lang w:val="de-DE"/>
              </w:rPr>
              <w:t>2</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437311">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
                <w:bCs/>
                <w:sz w:val="25"/>
                <w:szCs w:val="25"/>
              </w:rPr>
              <w:t>B</w:t>
            </w:r>
          </w:p>
        </w:tc>
        <w:tc>
          <w:tcPr>
            <w:tcW w:w="13563" w:type="dxa"/>
            <w:gridSpan w:val="7"/>
            <w:vAlign w:val="center"/>
          </w:tcPr>
          <w:p w:rsidR="00A43CA9" w:rsidRPr="00884132" w:rsidRDefault="00A43CA9" w:rsidP="00A43CA9">
            <w:pPr>
              <w:spacing w:before="120" w:after="120"/>
              <w:rPr>
                <w:b/>
                <w:sz w:val="22"/>
                <w:szCs w:val="22"/>
              </w:rPr>
            </w:pPr>
            <w:r w:rsidRPr="008418D4">
              <w:rPr>
                <w:b/>
                <w:bCs/>
                <w:sz w:val="25"/>
                <w:szCs w:val="25"/>
                <w:lang w:val="de-DE"/>
              </w:rPr>
              <w:t xml:space="preserve">Cập nhật tuần lễ Tiêu hóa </w:t>
            </w:r>
            <w:r w:rsidRPr="008418D4">
              <w:rPr>
                <w:b/>
                <w:bCs/>
                <w:sz w:val="25"/>
                <w:szCs w:val="25"/>
                <w:lang w:val="pt-BR"/>
              </w:rPr>
              <w:t>GASTRO-LIVER WEEK 2026</w:t>
            </w: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sz w:val="25"/>
                <w:szCs w:val="25"/>
              </w:rPr>
              <w:t>1</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Dịch vụ tổ chức hội nghị trọn gói nguyên ngày 13/12/2026</w:t>
            </w:r>
          </w:p>
        </w:tc>
        <w:tc>
          <w:tcPr>
            <w:tcW w:w="6094" w:type="dxa"/>
            <w:vAlign w:val="center"/>
          </w:tcPr>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Sảnh trưng bày</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rPr>
              <w:t>Cùng tầng, ở vị trí bên ngoài và độc lập với 0</w:t>
            </w:r>
            <w:r>
              <w:rPr>
                <w:sz w:val="25"/>
                <w:szCs w:val="25"/>
              </w:rPr>
              <w:t>2</w:t>
            </w:r>
            <w:r w:rsidRPr="008418D4">
              <w:rPr>
                <w:sz w:val="25"/>
                <w:szCs w:val="25"/>
              </w:rPr>
              <w:t xml:space="preserve"> hội trường tổ chức hội nghị có d</w:t>
            </w:r>
            <w:r w:rsidRPr="008418D4">
              <w:rPr>
                <w:sz w:val="25"/>
                <w:szCs w:val="25"/>
                <w:lang w:val="de-DE"/>
              </w:rPr>
              <w:t>iện tích tối thiểu 400m2</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Cung cấp tối thiểu 15 bàn (kích thước 1,2m x 0,6m) và 52 ghế</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Nguồn điện: Đảm bảo cung cấp tối thiểu 15 gian hàng trưng bày theo yêu cầu của Bệnh viện</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Hội trường tổ chức Hội nghị:</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lượng: 02 hội trường cùng tầng với sảnh trưng bày.</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pacing w:val="-2"/>
                <w:sz w:val="25"/>
                <w:szCs w:val="25"/>
                <w:lang w:val="de-DE"/>
              </w:rPr>
            </w:pPr>
            <w:r w:rsidRPr="008418D4">
              <w:rPr>
                <w:spacing w:val="-2"/>
                <w:sz w:val="25"/>
                <w:szCs w:val="25"/>
              </w:rPr>
              <w:t>Diện tích hội trường được tính theo mặt sàn sử dụng thực tế, không bao gồm tầng lửng (mezzanine), ban công, hành lang, khu vực phụ trợ hoặc các không gian không bố trí chỗ ngồi chính thức.</w:t>
            </w:r>
          </w:p>
          <w:p w:rsidR="00A43CA9" w:rsidRPr="008418D4" w:rsidRDefault="00A43CA9" w:rsidP="00A43CA9">
            <w:pPr>
              <w:pStyle w:val="ListParagraph"/>
              <w:widowControl w:val="0"/>
              <w:numPr>
                <w:ilvl w:val="0"/>
                <w:numId w:val="2"/>
              </w:numPr>
              <w:tabs>
                <w:tab w:val="left" w:pos="343"/>
              </w:tabs>
              <w:spacing w:before="40" w:after="40" w:line="264" w:lineRule="auto"/>
              <w:ind w:left="53" w:firstLine="0"/>
              <w:contextualSpacing w:val="0"/>
              <w:jc w:val="both"/>
              <w:rPr>
                <w:sz w:val="25"/>
                <w:szCs w:val="25"/>
                <w:lang w:val="de-DE"/>
              </w:rPr>
            </w:pPr>
            <w:r w:rsidRPr="008418D4">
              <w:rPr>
                <w:sz w:val="25"/>
                <w:szCs w:val="25"/>
                <w:lang w:val="de-DE"/>
              </w:rPr>
              <w:t>Diện tích Hội trường:</w:t>
            </w:r>
          </w:p>
          <w:p w:rsidR="00A43CA9" w:rsidRPr="008418D4" w:rsidRDefault="00A43CA9" w:rsidP="00A43CA9">
            <w:pPr>
              <w:pStyle w:val="ListParagraph"/>
              <w:widowControl w:val="0"/>
              <w:numPr>
                <w:ilvl w:val="0"/>
                <w:numId w:val="3"/>
              </w:numPr>
              <w:spacing w:before="40" w:after="40" w:line="264" w:lineRule="auto"/>
              <w:ind w:left="53" w:firstLine="283"/>
              <w:contextualSpacing w:val="0"/>
              <w:jc w:val="both"/>
              <w:rPr>
                <w:sz w:val="25"/>
                <w:szCs w:val="25"/>
              </w:rPr>
            </w:pPr>
            <w:r w:rsidRPr="008418D4">
              <w:rPr>
                <w:sz w:val="25"/>
                <w:szCs w:val="25"/>
                <w:lang w:val="de-DE"/>
              </w:rPr>
              <w:t xml:space="preserve">Hội trường 1 có kích thước </w:t>
            </w:r>
            <w:r w:rsidRPr="008418D4">
              <w:rPr>
                <w:sz w:val="25"/>
                <w:szCs w:val="25"/>
              </w:rPr>
              <w:t xml:space="preserve">tối thiểu: Chiều dài 30m, </w:t>
            </w:r>
            <w:r w:rsidRPr="008418D4">
              <w:rPr>
                <w:sz w:val="25"/>
                <w:szCs w:val="25"/>
              </w:rPr>
              <w:lastRenderedPageBreak/>
              <w:t>chiều rộng 13m; sức chứa tối thiểu 500 chỗ ngồi.</w:t>
            </w:r>
          </w:p>
          <w:p w:rsidR="00A43CA9" w:rsidRPr="008418D4" w:rsidRDefault="00A43CA9" w:rsidP="00A43CA9">
            <w:pPr>
              <w:pStyle w:val="ListParagraph"/>
              <w:widowControl w:val="0"/>
              <w:numPr>
                <w:ilvl w:val="0"/>
                <w:numId w:val="3"/>
              </w:numPr>
              <w:spacing w:before="40" w:after="40" w:line="264" w:lineRule="auto"/>
              <w:ind w:left="53" w:firstLine="283"/>
              <w:contextualSpacing w:val="0"/>
              <w:jc w:val="both"/>
              <w:rPr>
                <w:sz w:val="25"/>
                <w:szCs w:val="25"/>
              </w:rPr>
            </w:pPr>
            <w:r w:rsidRPr="008418D4">
              <w:rPr>
                <w:sz w:val="25"/>
                <w:szCs w:val="25"/>
              </w:rPr>
              <w:t>Hội trường 2 có kích thước tối thiểu: Chiều dài 14m, chiều rộng 12,8m; sức chứa tối thiểu 200 chỗ ngồi</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Sân khấu: </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1 có kích thước tối thiểu: Chiều dài 3,6m, chiều rộng 7,2m và chiều cao 0,6m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2 có kích thước tối thiểu: Chiều dài 2,4m, chiều rộng 4,8m và chiều cao 0,4m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Bục phát biểu có kích thước tối thiểu: Chiều cao 100cm, chiều rộng 65cm và chiều sâu 45cm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Bàn chủ tọa: Bố trí trên sân khấu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Trang trí: </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Hoa tươi: Trang trí trên bục phát biểu, bàn lễ tân và bàn chủ tọa.</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 xml:space="preserve">Bàn ghế: Bố trí theo kiểu rạp hát, với 03 dãy đầu có bàn phủ khăn, ghế có phủ áo ghế với nơ màu khác; các dãy ghế sau phủ áo ghế trắng, sạch sẽ, mới. </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Micro: 04 micro/hội trường (01 micro cố định trên bục báo cáo, 02 micro không dây trên bàn chủ tọa và 01 micro cây đứng để phát biểu)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Âm thanh – ánh sáng: Theo tiêu chuẩn Hội nghị, có ít nhất 1 kỹ thuật viên trực mỗi hội trường trong suốt sự kiện.</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Màn hình:</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1: Màn hình LED P3 kích thước 7m x 3m.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Hội trường 2: Màn hình LED P3 kích thước 6m x 2,5m.</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lastRenderedPageBreak/>
              <w:t>Cung cấp bảng trắng, bút lông, bảng lật (theo yêu cầu của Ban Tổ chức)</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Cung cấp mỗi hội trường màn hình di động nhắc bài FULL HD 65 inch dành cho chủ tọa</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Máy tính xách tay:</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Số lượng: 04 bộ (02 bộ/ hội trường)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rPr>
              <w:t>Cấu hình tối thiểu: Intel Core i7 (thế hệ 10 trở lên) hoặc tương đương; RAM ≥ 16 GB; ổ cứng SSD ≥ 512 GB; đồ họa tích hợp; màn hình 15,6 inch Full HD trở lên; pin ≥ 8 giờ; 01 cổng HDMI, 01 cổng USB-C, 02 cổng USB-A; hệ điều hành Windows 11 hoặc macOS phiên bản mới nhất; b</w:t>
            </w:r>
            <w:r w:rsidRPr="008418D4">
              <w:rPr>
                <w:sz w:val="25"/>
                <w:szCs w:val="25"/>
                <w:lang w:val="de-DE"/>
              </w:rPr>
              <w:t>àn phím và chuột không dây</w:t>
            </w:r>
          </w:p>
          <w:p w:rsidR="00A43CA9" w:rsidRPr="008418D4" w:rsidRDefault="00A43CA9" w:rsidP="00A43CA9">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8418D4">
              <w:rPr>
                <w:sz w:val="25"/>
                <w:szCs w:val="25"/>
                <w:lang w:val="de-DE"/>
              </w:rPr>
              <w:t xml:space="preserve">Digital standee: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Số lượng: 02 cái, đặt trước cửa Hội trường</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rPr>
              <w:t>Cấu hình: Màn hình LCD chống chói, kích thước ≥ 49 inch; độ phân giải Full HD trở lên; độ sáng ≥ 500 nits; hỗ trợ kết nối HDMI, USB và mạng (Wi-Fi hoặc Ethernet)</w:t>
            </w:r>
            <w:r w:rsidRPr="008418D4">
              <w:rPr>
                <w:sz w:val="25"/>
                <w:szCs w:val="25"/>
                <w:lang w:val="vi-VN"/>
              </w:rPr>
              <w:t>.</w:t>
            </w:r>
            <w:r w:rsidRPr="008418D4">
              <w:rPr>
                <w:sz w:val="25"/>
                <w:szCs w:val="25"/>
                <w:lang w:val="de-DE"/>
              </w:rPr>
              <w:t xml:space="preserve"> </w:t>
            </w:r>
          </w:p>
          <w:p w:rsidR="00A43CA9" w:rsidRPr="008418D4" w:rsidRDefault="00A43CA9" w:rsidP="00A43CA9">
            <w:pPr>
              <w:pStyle w:val="ListParagraph"/>
              <w:widowControl w:val="0"/>
              <w:numPr>
                <w:ilvl w:val="0"/>
                <w:numId w:val="2"/>
              </w:numPr>
              <w:tabs>
                <w:tab w:val="left" w:pos="334"/>
              </w:tabs>
              <w:spacing w:before="40" w:after="40" w:line="264" w:lineRule="auto"/>
              <w:ind w:left="53" w:firstLine="0"/>
              <w:contextualSpacing w:val="0"/>
              <w:jc w:val="both"/>
              <w:rPr>
                <w:sz w:val="25"/>
                <w:szCs w:val="25"/>
                <w:lang w:val="de-DE"/>
              </w:rPr>
            </w:pPr>
            <w:r w:rsidRPr="008418D4">
              <w:rPr>
                <w:sz w:val="25"/>
                <w:szCs w:val="25"/>
                <w:lang w:val="de-DE"/>
              </w:rPr>
              <w:t xml:space="preserve">Bộ chia tín hiệu: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 xml:space="preserve">Số lượng: 02 bộ.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Cấu hình: Bộ chia có 1 cổng đầu vào (input) và 7 cổng đầu ra (output) với chuẩn HD (High Definition) để truyền tải tín hiệu hình ảnh hoặc video chất lượng cao</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Thức uống trong Hội trường:</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Nước uống đóng chai hoặc lon (Aquafina/ Lavie/ Dasani/ Vĩnh Hảo hoặc tương đương) có dung tích tối thiểu 330ml/chai/người/buổi;</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lượng: 500 chai</w:t>
            </w:r>
            <w:r>
              <w:rPr>
                <w:sz w:val="25"/>
                <w:szCs w:val="25"/>
                <w:lang w:val="de-DE"/>
              </w:rPr>
              <w:t>/buổi</w:t>
            </w:r>
            <w:r w:rsidRPr="008418D4">
              <w:rPr>
                <w:sz w:val="25"/>
                <w:szCs w:val="25"/>
                <w:lang w:val="de-DE"/>
              </w:rPr>
              <w:t>, chia đều ra 02 Hội trường</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lastRenderedPageBreak/>
              <w:t>Tiệc giữa giờ: 01 buổi sáng và 01 buổi chiều</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 xml:space="preserve">Địa điểm: Bố trí ngoài hội trường </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Thực đơn: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Trái cây: Tươi, theo mùa, không dập nát, tối thiểu 03 loại (dưa hấu, quýt, thanh long, dưa lưới, mận, táo, bưởi, xoài, chanh dây...)</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Bánh: Tối thiểu 03 loại bánh, trong đó tối thiểu có 01 loại bánh mặn và 01 loại bánh ngọt</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de-DE"/>
              </w:rPr>
              <w:t>Nước: Tối thiểu 04 loại (trà, cà phê đen, sữa, nước lọc)</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Nhân viên phục vụ: Hỗ trợ bổ sung thức ăn và thức uống.</w:t>
            </w:r>
          </w:p>
          <w:p w:rsidR="00A43CA9" w:rsidRPr="008418D4" w:rsidRDefault="00A43CA9" w:rsidP="00A43CA9">
            <w:pPr>
              <w:spacing w:before="40" w:after="40" w:line="264" w:lineRule="auto"/>
              <w:jc w:val="both"/>
              <w:rPr>
                <w:b/>
                <w:bCs/>
                <w:sz w:val="25"/>
                <w:szCs w:val="25"/>
                <w:lang w:val="de-DE"/>
              </w:rPr>
            </w:pPr>
            <w:r w:rsidRPr="008418D4">
              <w:rPr>
                <w:b/>
                <w:bCs/>
                <w:sz w:val="25"/>
                <w:szCs w:val="25"/>
                <w:lang w:val="de-DE"/>
              </w:rPr>
              <w:t>Ăn trưa ngày 13/12/2026</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Suất ăn: Lunchbox</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Vị trí: Phục vụ tại hội trường</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Thực đơn: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8418D4">
              <w:rPr>
                <w:sz w:val="25"/>
                <w:szCs w:val="25"/>
                <w:lang w:val="de-DE"/>
              </w:rPr>
              <w:t>Cơm</w:t>
            </w:r>
            <w:r w:rsidRPr="008418D4">
              <w:rPr>
                <w:sz w:val="25"/>
                <w:szCs w:val="25"/>
                <w:lang w:val="vi-VN"/>
              </w:rPr>
              <w:t>/mì: Cơm gà hải nam/ bò lúc lắc dùng kèm cơm trắng/ mì xào hải sản.... hoặc tương đương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vi-VN"/>
              </w:rPr>
            </w:pPr>
            <w:r w:rsidRPr="008418D4">
              <w:rPr>
                <w:sz w:val="25"/>
                <w:szCs w:val="25"/>
                <w:lang w:val="vi-VN"/>
              </w:rPr>
              <w:t>Nước ép: nước cam/ thơm/ cà rốt ... hoặc tương đương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lang w:val="de-DE"/>
              </w:rPr>
            </w:pPr>
            <w:r w:rsidRPr="008418D4">
              <w:rPr>
                <w:sz w:val="25"/>
                <w:szCs w:val="25"/>
                <w:lang w:val="vi-VN"/>
              </w:rPr>
              <w:t>Tráng miệng: Bánh khoai mì/ bánh chuối/ bánh sô</w:t>
            </w:r>
            <w:r w:rsidRPr="008418D4">
              <w:rPr>
                <w:sz w:val="25"/>
                <w:szCs w:val="25"/>
                <w:lang w:val="de-DE"/>
              </w:rPr>
              <w:t xml:space="preserve"> cô la... hoặc tương đương</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sz w:val="25"/>
                <w:szCs w:val="25"/>
                <w:lang w:val="de-DE"/>
              </w:rPr>
              <w:lastRenderedPageBreak/>
              <w:t>Người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2</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Brochure chương trình Hội nghị</w:t>
            </w:r>
          </w:p>
        </w:tc>
        <w:tc>
          <w:tcPr>
            <w:tcW w:w="6094" w:type="dxa"/>
            <w:vAlign w:val="center"/>
          </w:tcPr>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Thiết kế và in ấn theo nội dung do Bệnh viện duyệt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Kích thước: 29,7cm x 21cm</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Giấy bìa: Couche 300gsm, in 04 màu, cán màng mờ</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Giấy ruột: Couche 150gm, in màu 2 mặt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8418D4">
              <w:rPr>
                <w:sz w:val="25"/>
                <w:szCs w:val="25"/>
                <w:lang w:val="de-DE"/>
              </w:rPr>
              <w:t>Số trang: 100</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Cuốn</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3</w:t>
            </w:r>
          </w:p>
        </w:tc>
        <w:tc>
          <w:tcPr>
            <w:tcW w:w="1887" w:type="dxa"/>
            <w:vAlign w:val="center"/>
          </w:tcPr>
          <w:p w:rsidR="00A43CA9" w:rsidRPr="008418D4" w:rsidRDefault="00A43CA9" w:rsidP="00A43CA9">
            <w:pPr>
              <w:pStyle w:val="BodyText"/>
              <w:spacing w:before="40" w:after="40" w:line="264" w:lineRule="auto"/>
              <w:jc w:val="both"/>
              <w:rPr>
                <w:sz w:val="25"/>
                <w:szCs w:val="25"/>
              </w:rPr>
            </w:pPr>
            <w:r w:rsidRPr="008418D4">
              <w:rPr>
                <w:sz w:val="25"/>
                <w:szCs w:val="25"/>
              </w:rPr>
              <w:t>Thẻ đeo</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In ấn theo nội dung của Bệnh viện</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Thẻ đeo: Bồi 04 lớp, kích thước 9,5cm x 12,5cm; giấy Econo 1.200gsm, in màu 02 mặt, đục 02 lỗ</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Dây đeo: Dài 90cm; rộng 2cm, chất liệu satin; in chuyển nhiệt 01 mặt theo nội dung của Bệnh viện</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color w:val="000000"/>
                <w:sz w:val="25"/>
                <w:szCs w:val="25"/>
                <w:lang w:val="vi-VN"/>
              </w:rPr>
            </w:pPr>
            <w:r w:rsidRPr="008418D4">
              <w:rPr>
                <w:sz w:val="25"/>
                <w:szCs w:val="25"/>
                <w:lang w:val="de-DE"/>
              </w:rPr>
              <w:t>Móc khóa: 02 móc xoay giọt nước chất liệu kim loại</w:t>
            </w:r>
          </w:p>
        </w:tc>
        <w:tc>
          <w:tcPr>
            <w:tcW w:w="1054" w:type="dxa"/>
            <w:vAlign w:val="center"/>
          </w:tcPr>
          <w:p w:rsidR="00A43CA9" w:rsidRPr="008418D4" w:rsidRDefault="00A43CA9" w:rsidP="00A43CA9">
            <w:pPr>
              <w:pStyle w:val="BodyText"/>
              <w:spacing w:before="40" w:after="40" w:line="264" w:lineRule="auto"/>
              <w:ind w:right="144"/>
              <w:jc w:val="center"/>
              <w:rPr>
                <w:bCs/>
                <w:sz w:val="25"/>
                <w:szCs w:val="25"/>
                <w:lang w:val="de-DE"/>
              </w:rPr>
            </w:pPr>
            <w:r w:rsidRPr="008418D4">
              <w:rPr>
                <w:bCs/>
                <w:sz w:val="25"/>
                <w:szCs w:val="25"/>
                <w:lang w:val="de-DE"/>
              </w:rPr>
              <w:t>Bộ</w:t>
            </w:r>
          </w:p>
        </w:tc>
        <w:tc>
          <w:tcPr>
            <w:tcW w:w="1269" w:type="dxa"/>
            <w:vAlign w:val="center"/>
          </w:tcPr>
          <w:p w:rsidR="00A43CA9" w:rsidRPr="008418D4" w:rsidRDefault="00A43CA9" w:rsidP="00A43CA9">
            <w:pPr>
              <w:widowControl w:val="0"/>
              <w:spacing w:before="40" w:after="40" w:line="264" w:lineRule="auto"/>
              <w:ind w:right="142"/>
              <w:jc w:val="center"/>
              <w:rPr>
                <w:bCs/>
                <w:sz w:val="25"/>
                <w:szCs w:val="25"/>
                <w:lang w:val="de-DE"/>
              </w:rPr>
            </w:pPr>
            <w:r w:rsidRPr="008418D4">
              <w:rPr>
                <w:bCs/>
                <w:sz w:val="25"/>
                <w:szCs w:val="25"/>
                <w:lang w:val="de-DE"/>
              </w:rPr>
              <w:t>500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4</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rPr>
              <w:t>Quầy đăng ký</w:t>
            </w:r>
          </w:p>
        </w:tc>
        <w:tc>
          <w:tcPr>
            <w:tcW w:w="6094" w:type="dxa"/>
            <w:vAlign w:val="center"/>
          </w:tcPr>
          <w:p w:rsidR="00A43CA9" w:rsidRPr="008418D4" w:rsidRDefault="00A43CA9" w:rsidP="00A43CA9">
            <w:pPr>
              <w:pStyle w:val="ListParagraph"/>
              <w:widowControl w:val="0"/>
              <w:tabs>
                <w:tab w:val="left" w:pos="321"/>
              </w:tabs>
              <w:spacing w:before="40" w:after="40" w:line="264" w:lineRule="auto"/>
              <w:ind w:left="53"/>
              <w:contextualSpacing w:val="0"/>
              <w:jc w:val="both"/>
              <w:rPr>
                <w:sz w:val="25"/>
                <w:szCs w:val="25"/>
                <w:lang w:val="de-DE"/>
              </w:rPr>
            </w:pPr>
            <w:r w:rsidRPr="008418D4">
              <w:rPr>
                <w:sz w:val="25"/>
                <w:szCs w:val="25"/>
                <w:lang w:val="de-DE"/>
              </w:rPr>
              <w:t xml:space="preserve">Gồm: </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01 bàn gỗ chân sắt: Kích thước 1,2m (dài)  x 0,6m (rộng) x 0,8m (cao), phủ khăn trắng viền xanh</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02 ghế, phủ khăn trắng</w:t>
            </w:r>
          </w:p>
          <w:p w:rsidR="00A43CA9" w:rsidRPr="008418D4" w:rsidRDefault="00A43CA9" w:rsidP="00A43CA9">
            <w:pPr>
              <w:pStyle w:val="ListParagraph"/>
              <w:widowControl w:val="0"/>
              <w:numPr>
                <w:ilvl w:val="0"/>
                <w:numId w:val="11"/>
              </w:numPr>
              <w:tabs>
                <w:tab w:val="left" w:pos="760"/>
              </w:tabs>
              <w:spacing w:before="40" w:after="40" w:line="264" w:lineRule="auto"/>
              <w:ind w:left="51" w:right="54" w:firstLine="283"/>
              <w:contextualSpacing w:val="0"/>
              <w:jc w:val="both"/>
              <w:rPr>
                <w:sz w:val="25"/>
                <w:szCs w:val="25"/>
              </w:rPr>
            </w:pPr>
            <w:r w:rsidRPr="008418D4">
              <w:rPr>
                <w:sz w:val="25"/>
                <w:szCs w:val="25"/>
                <w:lang w:val="de-DE"/>
              </w:rPr>
              <w:t>Backdrop quầy: Kích thước 1,2mx 0,8m; chất liệu: Form 10mm dán PP cán màng mờ, hình in sắc nét</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Quầy</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lang w:val="de-DE"/>
              </w:rPr>
              <w:t>4</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0A4647">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5</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rPr>
              <w:t>Backdrop chụp hình</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Kích thước: 6m x 3m.</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Khung kết cấu: Khung sắt hộp vuông 25mm, độ dày ≥ 1mm.</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Bề mặt backdrop: Bạt hiflex màu xám, độ dày ≥ 0,36mm. Yêu cầu: Bạt không xuyên đèn, phù hợp cho khu vực chụp hình, in kỹ thuật số chất lượng cao; hình in rõ nét, đúng màu thiết kế, không nhòe, không sọc ngang/ dọc; bạt căng phẳng, không nhăn, không gợn sóng, cạnh bạt ép mí chắc chắn, không rách.</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sz w:val="25"/>
                <w:szCs w:val="25"/>
                <w:lang w:val="de-DE"/>
              </w:rPr>
              <w:t>Sàn chụp hình: Kích thước 6m x 2m, phủ thảm đỏ và có đèn chiếu sáng.</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sz w:val="25"/>
                <w:szCs w:val="25"/>
                <w:lang w:val="de-DE"/>
              </w:rPr>
            </w:pPr>
            <w:r w:rsidRPr="008418D4">
              <w:rPr>
                <w:b/>
                <w:bCs/>
                <w:color w:val="000000"/>
                <w:sz w:val="25"/>
                <w:szCs w:val="25"/>
              </w:rPr>
              <w:t>Chữ nổi GASTRO – LIVER WEEK 2026:</w:t>
            </w:r>
            <w:r w:rsidRPr="008418D4">
              <w:rPr>
                <w:color w:val="000000"/>
                <w:sz w:val="25"/>
                <w:szCs w:val="25"/>
              </w:rPr>
              <w:t xml:space="preserve"> Gắn phía trước </w:t>
            </w:r>
            <w:r w:rsidRPr="008418D4">
              <w:rPr>
                <w:sz w:val="25"/>
                <w:szCs w:val="25"/>
                <w:lang w:val="de-DE"/>
              </w:rPr>
              <w:t>backdrop</w:t>
            </w:r>
            <w:r w:rsidRPr="008418D4">
              <w:rPr>
                <w:color w:val="000000"/>
                <w:sz w:val="25"/>
                <w:szCs w:val="25"/>
              </w:rPr>
              <w:t>, làm dạng hộp chất liệu mica hoặc vật liệu tương đương, dày 5-10mm, chiều cao 50cm x chiều ngang 200cm</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Cái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1</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772AC0">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6</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Kỷ niệm chương dành cho nhà tài trợ</w:t>
            </w:r>
          </w:p>
        </w:tc>
        <w:tc>
          <w:tcPr>
            <w:tcW w:w="6094" w:type="dxa"/>
            <w:vAlign w:val="center"/>
          </w:tcPr>
          <w:p w:rsidR="00A43CA9" w:rsidRPr="008418D4" w:rsidRDefault="00A43CA9" w:rsidP="00A43CA9">
            <w:pPr>
              <w:pStyle w:val="ListParagraph"/>
              <w:widowControl w:val="0"/>
              <w:numPr>
                <w:ilvl w:val="0"/>
                <w:numId w:val="2"/>
              </w:numPr>
              <w:spacing w:before="40" w:after="40" w:line="264" w:lineRule="auto"/>
              <w:ind w:left="341" w:hanging="284"/>
              <w:contextualSpacing w:val="0"/>
              <w:jc w:val="both"/>
              <w:rPr>
                <w:color w:val="000000"/>
                <w:sz w:val="25"/>
                <w:szCs w:val="25"/>
                <w:lang w:val="de-DE"/>
              </w:rPr>
            </w:pPr>
            <w:r w:rsidRPr="008418D4">
              <w:rPr>
                <w:color w:val="000000"/>
                <w:sz w:val="25"/>
                <w:szCs w:val="25"/>
                <w:lang w:val="de-DE"/>
              </w:rPr>
              <w:t>Kích thước: 200mm x 140mm.</w:t>
            </w:r>
          </w:p>
          <w:p w:rsidR="00A43CA9" w:rsidRPr="008418D4" w:rsidRDefault="00A43CA9" w:rsidP="00A43CA9">
            <w:pPr>
              <w:pStyle w:val="ListParagraph"/>
              <w:widowControl w:val="0"/>
              <w:numPr>
                <w:ilvl w:val="0"/>
                <w:numId w:val="2"/>
              </w:numPr>
              <w:spacing w:before="40" w:after="40" w:line="264" w:lineRule="auto"/>
              <w:ind w:left="341" w:hanging="284"/>
              <w:contextualSpacing w:val="0"/>
              <w:jc w:val="both"/>
              <w:rPr>
                <w:color w:val="000000"/>
                <w:sz w:val="25"/>
                <w:szCs w:val="25"/>
                <w:lang w:val="de-DE"/>
              </w:rPr>
            </w:pPr>
            <w:r w:rsidRPr="008418D4">
              <w:rPr>
                <w:color w:val="000000"/>
                <w:sz w:val="25"/>
                <w:szCs w:val="25"/>
                <w:lang w:val="de-DE"/>
              </w:rPr>
              <w:t>Chất liệu: Pha lê</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de-DE"/>
              </w:rPr>
              <w:t xml:space="preserve">Thiết kế: Được thực hiện theo yêu cầu và nội dung </w:t>
            </w:r>
            <w:r w:rsidRPr="008418D4">
              <w:rPr>
                <w:color w:val="000000"/>
                <w:sz w:val="25"/>
                <w:szCs w:val="25"/>
                <w:lang w:val="vi-VN"/>
              </w:rPr>
              <w:t>được Bệnh viện duyệt, có thể bao gồm logo, thông tin sự kiện hoặc hình ảnh minh họa cụ thể.</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In ấn: Hình ảnh và nội dung sẽ được in trên bề mặt pha lê, giúp tạo ra hiệu ứng ánh sáng đẹp mắt và rõ nét.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Hình ảnh minh họa:</w:t>
            </w:r>
          </w:p>
          <w:p w:rsidR="00A43CA9" w:rsidRPr="008418D4" w:rsidRDefault="00A43CA9" w:rsidP="00A43CA9">
            <w:pPr>
              <w:pStyle w:val="ListParagraph"/>
              <w:widowControl w:val="0"/>
              <w:spacing w:before="40" w:after="40" w:line="264" w:lineRule="auto"/>
              <w:ind w:left="341"/>
              <w:contextualSpacing w:val="0"/>
              <w:jc w:val="both"/>
              <w:rPr>
                <w:sz w:val="25"/>
                <w:szCs w:val="25"/>
              </w:rPr>
            </w:pPr>
            <w:r w:rsidRPr="008418D4">
              <w:rPr>
                <w:noProof/>
                <w:sz w:val="25"/>
                <w:szCs w:val="25"/>
              </w:rPr>
              <w:drawing>
                <wp:inline distT="0" distB="0" distL="0" distR="0" wp14:anchorId="37F39873" wp14:editId="172C435B">
                  <wp:extent cx="923925" cy="1400260"/>
                  <wp:effectExtent l="0" t="0" r="0" b="9525"/>
                  <wp:docPr id="1765280147" name="Picture 176528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4726" cy="1416629"/>
                          </a:xfrm>
                          <a:prstGeom prst="rect">
                            <a:avLst/>
                          </a:prstGeom>
                        </pic:spPr>
                      </pic:pic>
                    </a:graphicData>
                  </a:graphic>
                </wp:inline>
              </w:drawing>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t>Cái</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sz w:val="25"/>
                <w:szCs w:val="25"/>
                <w:lang w:val="de-DE"/>
              </w:rPr>
              <w:t>15</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772AC0">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t>7</w:t>
            </w:r>
          </w:p>
        </w:tc>
        <w:tc>
          <w:tcPr>
            <w:tcW w:w="1887" w:type="dxa"/>
            <w:vAlign w:val="center"/>
          </w:tcPr>
          <w:p w:rsidR="00A43CA9" w:rsidRPr="008418D4" w:rsidRDefault="00A43CA9" w:rsidP="00A43CA9">
            <w:pPr>
              <w:pStyle w:val="BodyText"/>
              <w:spacing w:before="40" w:after="40" w:line="264" w:lineRule="auto"/>
              <w:jc w:val="both"/>
              <w:rPr>
                <w:spacing w:val="-2"/>
                <w:sz w:val="25"/>
                <w:szCs w:val="25"/>
                <w:lang w:val="pt-BR"/>
              </w:rPr>
            </w:pPr>
            <w:r w:rsidRPr="008418D4">
              <w:rPr>
                <w:sz w:val="25"/>
                <w:szCs w:val="25"/>
                <w:lang w:val="de-DE"/>
              </w:rPr>
              <w:t>Bìa và giấy chứng nhận cho chủ tọa,  báo cáo viên và nhà tài trợ</w:t>
            </w:r>
          </w:p>
        </w:tc>
        <w:tc>
          <w:tcPr>
            <w:tcW w:w="6094" w:type="dxa"/>
            <w:vAlign w:val="center"/>
          </w:tcPr>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8418D4">
              <w:rPr>
                <w:sz w:val="25"/>
                <w:szCs w:val="25"/>
                <w:lang w:val="de-DE"/>
              </w:rPr>
              <w:t>Bìa có ke 08 góc</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 xml:space="preserve">Khổ đứng, kích thước 31cm x 44,5cm </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Chất liệu: Bên ngoài dán decal, bên trong giấy cao cấp.</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8418D4">
              <w:rPr>
                <w:sz w:val="25"/>
                <w:szCs w:val="25"/>
                <w:lang w:val="de-DE"/>
              </w:rPr>
              <w:t>Màu sắc: Xanh dương</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8418D4">
              <w:rPr>
                <w:sz w:val="25"/>
                <w:szCs w:val="25"/>
                <w:lang w:val="de-DE"/>
              </w:rPr>
              <w:t>Thời</w:t>
            </w:r>
            <w:r w:rsidRPr="008418D4">
              <w:rPr>
                <w:color w:val="000000"/>
                <w:sz w:val="25"/>
                <w:szCs w:val="25"/>
              </w:rPr>
              <w:t xml:space="preserve"> gian hoàn thành: Trong vòng 05 ngày kể từ ngày mẫu đã được duyệt.</w:t>
            </w:r>
          </w:p>
          <w:p w:rsidR="00A43CA9" w:rsidRPr="008418D4" w:rsidRDefault="00A43CA9" w:rsidP="00A43CA9">
            <w:pPr>
              <w:pStyle w:val="ListParagraph"/>
              <w:widowControl w:val="0"/>
              <w:numPr>
                <w:ilvl w:val="0"/>
                <w:numId w:val="2"/>
              </w:numPr>
              <w:tabs>
                <w:tab w:val="left" w:pos="321"/>
              </w:tabs>
              <w:spacing w:before="40" w:after="40" w:line="264" w:lineRule="auto"/>
              <w:ind w:left="53" w:firstLine="0"/>
              <w:contextualSpacing w:val="0"/>
              <w:jc w:val="both"/>
              <w:rPr>
                <w:color w:val="000000"/>
                <w:sz w:val="25"/>
                <w:szCs w:val="25"/>
              </w:rPr>
            </w:pPr>
            <w:r w:rsidRPr="008418D4">
              <w:rPr>
                <w:color w:val="000000"/>
                <w:sz w:val="25"/>
                <w:szCs w:val="25"/>
              </w:rPr>
              <w:t xml:space="preserve">Giấy </w:t>
            </w:r>
            <w:r w:rsidRPr="008418D4">
              <w:rPr>
                <w:sz w:val="25"/>
                <w:szCs w:val="25"/>
                <w:lang w:val="de-DE"/>
              </w:rPr>
              <w:t>chứng</w:t>
            </w:r>
            <w:r w:rsidRPr="008418D4">
              <w:rPr>
                <w:color w:val="000000"/>
                <w:sz w:val="25"/>
                <w:szCs w:val="25"/>
              </w:rPr>
              <w:t xml:space="preserve"> nhận:</w:t>
            </w:r>
          </w:p>
          <w:p w:rsidR="00A43CA9" w:rsidRPr="008418D4" w:rsidRDefault="00A43CA9" w:rsidP="00A43CA9">
            <w:pPr>
              <w:pStyle w:val="ListParagraph"/>
              <w:widowControl w:val="0"/>
              <w:numPr>
                <w:ilvl w:val="0"/>
                <w:numId w:val="3"/>
              </w:numPr>
              <w:spacing w:before="40" w:after="40" w:line="264" w:lineRule="auto"/>
              <w:ind w:left="627" w:hanging="284"/>
              <w:contextualSpacing w:val="0"/>
              <w:jc w:val="both"/>
              <w:rPr>
                <w:color w:val="000000"/>
                <w:sz w:val="25"/>
                <w:szCs w:val="25"/>
              </w:rPr>
            </w:pPr>
            <w:r w:rsidRPr="008418D4">
              <w:rPr>
                <w:color w:val="000000"/>
                <w:sz w:val="25"/>
                <w:szCs w:val="25"/>
              </w:rPr>
              <w:t>Kích thước: 21cm x 29,7cm.</w:t>
            </w:r>
          </w:p>
          <w:p w:rsidR="00A43CA9" w:rsidRPr="008418D4" w:rsidRDefault="00A43CA9" w:rsidP="00A43CA9">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8418D4">
              <w:rPr>
                <w:color w:val="000000"/>
                <w:sz w:val="25"/>
                <w:szCs w:val="25"/>
              </w:rPr>
              <w:t>In: 04 màu, giấy Conqueror 300gsm, in tên theo danh sách đã được cung cấp.</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rPr>
            </w:pPr>
            <w:r w:rsidRPr="008418D4">
              <w:rPr>
                <w:color w:val="000000"/>
                <w:sz w:val="25"/>
                <w:szCs w:val="25"/>
              </w:rPr>
              <w:lastRenderedPageBreak/>
              <w:t>Thời gian in: In nhanh trong vòng 24 giờ.</w:t>
            </w:r>
          </w:p>
        </w:tc>
        <w:tc>
          <w:tcPr>
            <w:tcW w:w="1054" w:type="dxa"/>
            <w:vAlign w:val="center"/>
          </w:tcPr>
          <w:p w:rsidR="00A43CA9" w:rsidRPr="008418D4" w:rsidRDefault="00A43CA9" w:rsidP="00A43CA9">
            <w:pPr>
              <w:pStyle w:val="BodyText"/>
              <w:spacing w:before="40" w:after="40" w:line="264" w:lineRule="auto"/>
              <w:ind w:right="144"/>
              <w:jc w:val="center"/>
              <w:rPr>
                <w:sz w:val="25"/>
                <w:szCs w:val="25"/>
                <w:lang w:val="de-DE"/>
              </w:rPr>
            </w:pPr>
            <w:r w:rsidRPr="008418D4">
              <w:rPr>
                <w:bCs/>
                <w:sz w:val="25"/>
                <w:szCs w:val="25"/>
                <w:lang w:val="de-DE"/>
              </w:rPr>
              <w:lastRenderedPageBreak/>
              <w:t>Bộ</w:t>
            </w:r>
          </w:p>
        </w:tc>
        <w:tc>
          <w:tcPr>
            <w:tcW w:w="1269" w:type="dxa"/>
            <w:vAlign w:val="center"/>
          </w:tcPr>
          <w:p w:rsidR="00A43CA9" w:rsidRPr="008418D4" w:rsidRDefault="00A43CA9" w:rsidP="00A43CA9">
            <w:pPr>
              <w:widowControl w:val="0"/>
              <w:spacing w:before="40" w:after="40" w:line="264" w:lineRule="auto"/>
              <w:ind w:right="142"/>
              <w:jc w:val="center"/>
              <w:rPr>
                <w:sz w:val="25"/>
                <w:szCs w:val="25"/>
                <w:lang w:val="de-DE"/>
              </w:rPr>
            </w:pPr>
            <w:r w:rsidRPr="008418D4">
              <w:rPr>
                <w:bCs/>
                <w:sz w:val="25"/>
                <w:szCs w:val="25"/>
                <w:lang w:val="de-DE"/>
              </w:rPr>
              <w:t>50</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884132" w:rsidTr="00772AC0">
        <w:tc>
          <w:tcPr>
            <w:tcW w:w="545" w:type="dxa"/>
            <w:vAlign w:val="center"/>
          </w:tcPr>
          <w:p w:rsidR="00A43CA9" w:rsidRPr="008418D4" w:rsidRDefault="00A43CA9" w:rsidP="00A43CA9">
            <w:pPr>
              <w:spacing w:before="40" w:after="40" w:line="264" w:lineRule="auto"/>
              <w:jc w:val="center"/>
              <w:rPr>
                <w:bCs/>
                <w:sz w:val="25"/>
                <w:szCs w:val="25"/>
                <w:lang w:val="de-DE"/>
              </w:rPr>
            </w:pPr>
            <w:r w:rsidRPr="008418D4">
              <w:rPr>
                <w:bCs/>
                <w:sz w:val="25"/>
                <w:szCs w:val="25"/>
                <w:lang w:val="de-DE"/>
              </w:rPr>
              <w:lastRenderedPageBreak/>
              <w:t>8</w:t>
            </w:r>
          </w:p>
        </w:tc>
        <w:tc>
          <w:tcPr>
            <w:tcW w:w="1887" w:type="dxa"/>
            <w:vAlign w:val="center"/>
          </w:tcPr>
          <w:p w:rsidR="00A43CA9" w:rsidRPr="008418D4" w:rsidRDefault="00A43CA9" w:rsidP="00A43CA9">
            <w:pPr>
              <w:pStyle w:val="BodyText"/>
              <w:spacing w:before="40" w:after="40" w:line="264" w:lineRule="auto"/>
              <w:jc w:val="both"/>
              <w:rPr>
                <w:sz w:val="25"/>
                <w:szCs w:val="25"/>
                <w:lang w:val="de-DE"/>
              </w:rPr>
            </w:pPr>
            <w:r w:rsidRPr="008418D4">
              <w:rPr>
                <w:sz w:val="25"/>
                <w:szCs w:val="25"/>
                <w:lang w:val="de-DE"/>
              </w:rPr>
              <w:t>Trang trí bục phát biểu</w:t>
            </w:r>
          </w:p>
        </w:tc>
        <w:tc>
          <w:tcPr>
            <w:tcW w:w="6094" w:type="dxa"/>
            <w:vAlign w:val="center"/>
          </w:tcPr>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rPr>
              <w:t xml:space="preserve">Nội </w:t>
            </w:r>
            <w:r w:rsidRPr="008418D4">
              <w:rPr>
                <w:color w:val="000000"/>
                <w:sz w:val="25"/>
                <w:szCs w:val="25"/>
                <w:lang w:val="de-DE"/>
              </w:rPr>
              <w:t>dung</w:t>
            </w:r>
            <w:r w:rsidRPr="008418D4">
              <w:rPr>
                <w:color w:val="000000"/>
                <w:sz w:val="25"/>
                <w:szCs w:val="25"/>
              </w:rPr>
              <w:t xml:space="preserve"> </w:t>
            </w:r>
            <w:r w:rsidRPr="008418D4">
              <w:rPr>
                <w:color w:val="000000"/>
                <w:sz w:val="25"/>
                <w:szCs w:val="25"/>
                <w:lang w:val="vi-VN"/>
              </w:rPr>
              <w:t>in ấn: Do Bệnh viện duyệt.</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vi-VN"/>
              </w:rPr>
            </w:pPr>
            <w:r w:rsidRPr="008418D4">
              <w:rPr>
                <w:color w:val="000000"/>
                <w:sz w:val="25"/>
                <w:szCs w:val="25"/>
                <w:lang w:val="vi-VN"/>
              </w:rPr>
              <w:t>Chất liệu: Foam 5mm, in PP cán màng mờ</w:t>
            </w:r>
          </w:p>
          <w:p w:rsidR="00A43CA9" w:rsidRPr="008418D4" w:rsidRDefault="00A43CA9" w:rsidP="00A43CA9">
            <w:pPr>
              <w:pStyle w:val="ListParagraph"/>
              <w:widowControl w:val="0"/>
              <w:numPr>
                <w:ilvl w:val="0"/>
                <w:numId w:val="2"/>
              </w:numPr>
              <w:tabs>
                <w:tab w:val="left" w:pos="334"/>
              </w:tabs>
              <w:spacing w:before="40" w:after="40" w:line="264" w:lineRule="auto"/>
              <w:ind w:left="0" w:firstLine="57"/>
              <w:contextualSpacing w:val="0"/>
              <w:jc w:val="both"/>
              <w:rPr>
                <w:color w:val="000000"/>
                <w:sz w:val="25"/>
                <w:szCs w:val="25"/>
                <w:lang w:val="de-DE"/>
              </w:rPr>
            </w:pPr>
            <w:r w:rsidRPr="008418D4">
              <w:rPr>
                <w:color w:val="000000"/>
                <w:sz w:val="25"/>
                <w:szCs w:val="25"/>
                <w:lang w:val="vi-VN"/>
              </w:rPr>
              <w:t>Kích thước: 1,2m x 0,5m x 9,6m</w:t>
            </w:r>
          </w:p>
        </w:tc>
        <w:tc>
          <w:tcPr>
            <w:tcW w:w="1054" w:type="dxa"/>
            <w:vAlign w:val="center"/>
          </w:tcPr>
          <w:p w:rsidR="00A43CA9" w:rsidRPr="008418D4" w:rsidRDefault="00A43CA9" w:rsidP="00A43CA9">
            <w:pPr>
              <w:pStyle w:val="BodyText"/>
              <w:spacing w:before="40" w:after="40" w:line="264" w:lineRule="auto"/>
              <w:ind w:right="144"/>
              <w:jc w:val="center"/>
              <w:rPr>
                <w:bCs/>
                <w:sz w:val="25"/>
                <w:szCs w:val="25"/>
                <w:lang w:val="de-DE"/>
              </w:rPr>
            </w:pPr>
            <w:r w:rsidRPr="008418D4">
              <w:rPr>
                <w:bCs/>
                <w:sz w:val="25"/>
                <w:szCs w:val="25"/>
                <w:lang w:val="de-DE"/>
              </w:rPr>
              <w:t>Cái</w:t>
            </w:r>
          </w:p>
        </w:tc>
        <w:tc>
          <w:tcPr>
            <w:tcW w:w="1269" w:type="dxa"/>
            <w:vAlign w:val="center"/>
          </w:tcPr>
          <w:p w:rsidR="00A43CA9" w:rsidRPr="008418D4" w:rsidRDefault="00A43CA9" w:rsidP="00A43CA9">
            <w:pPr>
              <w:widowControl w:val="0"/>
              <w:spacing w:before="40" w:after="40" w:line="264" w:lineRule="auto"/>
              <w:ind w:right="142"/>
              <w:jc w:val="center"/>
              <w:rPr>
                <w:bCs/>
                <w:sz w:val="25"/>
                <w:szCs w:val="25"/>
                <w:lang w:val="de-DE"/>
              </w:rPr>
            </w:pPr>
            <w:r w:rsidRPr="008418D4">
              <w:rPr>
                <w:bCs/>
                <w:sz w:val="25"/>
                <w:szCs w:val="25"/>
                <w:lang w:val="de-DE"/>
              </w:rPr>
              <w:t>2</w:t>
            </w:r>
          </w:p>
        </w:tc>
        <w:tc>
          <w:tcPr>
            <w:tcW w:w="1019" w:type="dxa"/>
          </w:tcPr>
          <w:p w:rsidR="00A43CA9" w:rsidRPr="00884132" w:rsidRDefault="00A43CA9" w:rsidP="00A43CA9">
            <w:pPr>
              <w:spacing w:before="120" w:after="120"/>
              <w:rPr>
                <w:b/>
                <w:sz w:val="22"/>
                <w:szCs w:val="22"/>
              </w:rPr>
            </w:pPr>
          </w:p>
        </w:tc>
        <w:tc>
          <w:tcPr>
            <w:tcW w:w="1148" w:type="dxa"/>
          </w:tcPr>
          <w:p w:rsidR="00A43CA9" w:rsidRPr="00884132" w:rsidRDefault="00A43CA9" w:rsidP="00A43CA9">
            <w:pPr>
              <w:spacing w:before="120" w:after="120"/>
              <w:rPr>
                <w:b/>
                <w:sz w:val="22"/>
                <w:szCs w:val="22"/>
              </w:rPr>
            </w:pPr>
          </w:p>
        </w:tc>
        <w:tc>
          <w:tcPr>
            <w:tcW w:w="1092" w:type="dxa"/>
          </w:tcPr>
          <w:p w:rsidR="00A43CA9" w:rsidRPr="00884132" w:rsidRDefault="00A43CA9" w:rsidP="00A43CA9">
            <w:pPr>
              <w:spacing w:before="120" w:after="120"/>
              <w:rPr>
                <w:b/>
                <w:sz w:val="22"/>
                <w:szCs w:val="22"/>
              </w:rPr>
            </w:pPr>
          </w:p>
        </w:tc>
      </w:tr>
      <w:tr w:rsidR="00A43CA9" w:rsidRPr="000A4647" w:rsidTr="000A4647">
        <w:tc>
          <w:tcPr>
            <w:tcW w:w="545" w:type="dxa"/>
            <w:vAlign w:val="center"/>
          </w:tcPr>
          <w:p w:rsidR="00A43CA9" w:rsidRPr="000A4647" w:rsidRDefault="00A43CA9" w:rsidP="00A43CA9">
            <w:pPr>
              <w:spacing w:before="40" w:after="40" w:line="264" w:lineRule="auto"/>
              <w:jc w:val="center"/>
              <w:rPr>
                <w:b/>
                <w:bCs/>
                <w:sz w:val="25"/>
                <w:szCs w:val="25"/>
                <w:lang w:val="de-DE"/>
              </w:rPr>
            </w:pPr>
            <w:bookmarkStart w:id="0" w:name="_GoBack"/>
            <w:bookmarkEnd w:id="0"/>
          </w:p>
        </w:tc>
        <w:tc>
          <w:tcPr>
            <w:tcW w:w="1887" w:type="dxa"/>
            <w:vAlign w:val="center"/>
          </w:tcPr>
          <w:p w:rsidR="00A43CA9" w:rsidRPr="000A4647" w:rsidRDefault="00A43CA9" w:rsidP="00A43CA9">
            <w:pPr>
              <w:pStyle w:val="BodyText"/>
              <w:spacing w:before="40" w:after="40" w:line="264" w:lineRule="auto"/>
              <w:jc w:val="both"/>
              <w:rPr>
                <w:b/>
                <w:sz w:val="25"/>
                <w:szCs w:val="25"/>
                <w:lang w:val="de-DE"/>
              </w:rPr>
            </w:pPr>
          </w:p>
        </w:tc>
        <w:tc>
          <w:tcPr>
            <w:tcW w:w="6094" w:type="dxa"/>
          </w:tcPr>
          <w:p w:rsidR="00A43CA9" w:rsidRPr="000A4647" w:rsidRDefault="00A43CA9" w:rsidP="00A43CA9">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A43CA9" w:rsidRPr="000A4647" w:rsidRDefault="00A43CA9" w:rsidP="00A43CA9">
            <w:pPr>
              <w:pStyle w:val="BodyText"/>
              <w:spacing w:before="40" w:after="40" w:line="264" w:lineRule="auto"/>
              <w:ind w:right="144"/>
              <w:jc w:val="center"/>
              <w:rPr>
                <w:b/>
                <w:bCs/>
                <w:sz w:val="25"/>
                <w:szCs w:val="25"/>
                <w:lang w:val="de-DE"/>
              </w:rPr>
            </w:pPr>
          </w:p>
        </w:tc>
        <w:tc>
          <w:tcPr>
            <w:tcW w:w="1269" w:type="dxa"/>
            <w:vAlign w:val="center"/>
          </w:tcPr>
          <w:p w:rsidR="00A43CA9" w:rsidRPr="000A4647" w:rsidRDefault="00A43CA9" w:rsidP="00A43CA9">
            <w:pPr>
              <w:widowControl w:val="0"/>
              <w:spacing w:before="40" w:after="40" w:line="264" w:lineRule="auto"/>
              <w:ind w:right="142"/>
              <w:jc w:val="center"/>
              <w:rPr>
                <w:b/>
                <w:bCs/>
                <w:sz w:val="25"/>
                <w:szCs w:val="25"/>
                <w:lang w:val="de-DE"/>
              </w:rPr>
            </w:pPr>
          </w:p>
        </w:tc>
        <w:tc>
          <w:tcPr>
            <w:tcW w:w="1019" w:type="dxa"/>
          </w:tcPr>
          <w:p w:rsidR="00A43CA9" w:rsidRPr="000A4647" w:rsidRDefault="00A43CA9" w:rsidP="00A43CA9">
            <w:pPr>
              <w:spacing w:before="120" w:after="120"/>
              <w:rPr>
                <w:b/>
                <w:sz w:val="22"/>
                <w:szCs w:val="22"/>
              </w:rPr>
            </w:pPr>
          </w:p>
        </w:tc>
        <w:tc>
          <w:tcPr>
            <w:tcW w:w="1148" w:type="dxa"/>
          </w:tcPr>
          <w:p w:rsidR="00A43CA9" w:rsidRPr="000A4647" w:rsidRDefault="00A43CA9" w:rsidP="00A43CA9">
            <w:pPr>
              <w:spacing w:before="120" w:after="120"/>
              <w:rPr>
                <w:b/>
                <w:sz w:val="22"/>
                <w:szCs w:val="22"/>
              </w:rPr>
            </w:pPr>
          </w:p>
        </w:tc>
        <w:tc>
          <w:tcPr>
            <w:tcW w:w="1092" w:type="dxa"/>
          </w:tcPr>
          <w:p w:rsidR="00A43CA9" w:rsidRPr="000A4647" w:rsidRDefault="00A43CA9" w:rsidP="00A43CA9">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tab/>
      </w:r>
    </w:p>
    <w:sectPr w:rsidR="00335550" w:rsidSect="00884132">
      <w:headerReference w:type="default" r:id="rId15"/>
      <w:footerReference w:type="default" r:id="rId16"/>
      <w:footerReference w:type="first" r:id="rId17"/>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C295C"/>
    <w:multiLevelType w:val="hybridMultilevel"/>
    <w:tmpl w:val="BEB8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31D18"/>
    <w:multiLevelType w:val="hybridMultilevel"/>
    <w:tmpl w:val="57EA44C8"/>
    <w:lvl w:ilvl="0" w:tplc="B2ECA970">
      <w:numFmt w:val="bullet"/>
      <w:lvlText w:val="-"/>
      <w:lvlJc w:val="left"/>
      <w:pPr>
        <w:ind w:left="720" w:hanging="360"/>
      </w:pPr>
      <w:rPr>
        <w:rFonts w:ascii="Times New Roman" w:eastAsia="Calibri" w:hAnsi="Times New Roman" w:cs="Times New Roman"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1"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2"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6"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14"/>
  </w:num>
  <w:num w:numId="5">
    <w:abstractNumId w:val="4"/>
  </w:num>
  <w:num w:numId="6">
    <w:abstractNumId w:val="0"/>
  </w:num>
  <w:num w:numId="7">
    <w:abstractNumId w:val="16"/>
  </w:num>
  <w:num w:numId="8">
    <w:abstractNumId w:val="1"/>
  </w:num>
  <w:num w:numId="9">
    <w:abstractNumId w:val="2"/>
  </w:num>
  <w:num w:numId="10">
    <w:abstractNumId w:val="12"/>
  </w:num>
  <w:num w:numId="11">
    <w:abstractNumId w:val="13"/>
  </w:num>
  <w:num w:numId="12">
    <w:abstractNumId w:val="11"/>
  </w:num>
  <w:num w:numId="13">
    <w:abstractNumId w:val="8"/>
  </w:num>
  <w:num w:numId="14">
    <w:abstractNumId w:val="6"/>
  </w:num>
  <w:num w:numId="15">
    <w:abstractNumId w:val="15"/>
  </w:num>
  <w:num w:numId="16">
    <w:abstractNumId w:val="9"/>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77541"/>
    <w:rsid w:val="001F2C4E"/>
    <w:rsid w:val="002E30E2"/>
    <w:rsid w:val="00335550"/>
    <w:rsid w:val="003A2810"/>
    <w:rsid w:val="003F4D38"/>
    <w:rsid w:val="004D2570"/>
    <w:rsid w:val="0056159E"/>
    <w:rsid w:val="005863D1"/>
    <w:rsid w:val="005D498A"/>
    <w:rsid w:val="006A60B9"/>
    <w:rsid w:val="008133FF"/>
    <w:rsid w:val="00884132"/>
    <w:rsid w:val="008C6EBD"/>
    <w:rsid w:val="00970B08"/>
    <w:rsid w:val="00984282"/>
    <w:rsid w:val="00986E40"/>
    <w:rsid w:val="009D411A"/>
    <w:rsid w:val="00A20405"/>
    <w:rsid w:val="00A23926"/>
    <w:rsid w:val="00A43CA9"/>
    <w:rsid w:val="00A52993"/>
    <w:rsid w:val="00AE28B4"/>
    <w:rsid w:val="00AE6C4A"/>
    <w:rsid w:val="00B110E5"/>
    <w:rsid w:val="00B9460B"/>
    <w:rsid w:val="00D20AC0"/>
    <w:rsid w:val="00DB760F"/>
    <w:rsid w:val="00DF1D2C"/>
    <w:rsid w:val="00E86D96"/>
    <w:rsid w:val="00E94E39"/>
    <w:rsid w:val="00E969FD"/>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F7B4"/>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95A4-1304-4334-AAB8-B35C43F37ED1}">
  <ds:schemaRefs/>
</ds:datastoreItem>
</file>

<file path=customXml/itemProps2.xml><?xml version="1.0" encoding="utf-8"?>
<ds:datastoreItem xmlns:ds="http://schemas.openxmlformats.org/officeDocument/2006/customXml" ds:itemID="{7BDD1CB0-5471-4782-A871-4FB7778E6FD9}">
  <ds:schemaRefs/>
</ds:datastoreItem>
</file>

<file path=customXml/itemProps3.xml><?xml version="1.0" encoding="utf-8"?>
<ds:datastoreItem xmlns:ds="http://schemas.openxmlformats.org/officeDocument/2006/customXml" ds:itemID="{B7240201-DF52-4642-9499-6ABA6E17732B}">
  <ds:schemaRefs/>
</ds:datastoreItem>
</file>

<file path=customXml/itemProps4.xml><?xml version="1.0" encoding="utf-8"?>
<ds:datastoreItem xmlns:ds="http://schemas.openxmlformats.org/officeDocument/2006/customXml" ds:itemID="{80392AF5-AE4F-4789-B4F0-047B612D3ECF}">
  <ds:schemaRefs/>
</ds:datastoreItem>
</file>

<file path=customXml/itemProps5.xml><?xml version="1.0" encoding="utf-8"?>
<ds:datastoreItem xmlns:ds="http://schemas.openxmlformats.org/officeDocument/2006/customXml" ds:itemID="{A7ED0C01-0FA2-4C9A-AD8A-A91619AF33A2}">
  <ds:schemaRefs/>
</ds:datastoreItem>
</file>

<file path=customXml/itemProps6.xml><?xml version="1.0" encoding="utf-8"?>
<ds:datastoreItem xmlns:ds="http://schemas.openxmlformats.org/officeDocument/2006/customXml" ds:itemID="{ED002CEB-6FB2-4A3D-9E15-394C661C4892}">
  <ds:schemaRefs/>
</ds:datastoreItem>
</file>

<file path=customXml/itemProps7.xml><?xml version="1.0" encoding="utf-8"?>
<ds:datastoreItem xmlns:ds="http://schemas.openxmlformats.org/officeDocument/2006/customXml" ds:itemID="{DAE118DD-9DE3-4CFD-9EAC-C3A011CB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8</cp:revision>
  <cp:lastPrinted>2023-08-14T09:23:00Z</cp:lastPrinted>
  <dcterms:created xsi:type="dcterms:W3CDTF">2026-01-21T03:11:00Z</dcterms:created>
  <dcterms:modified xsi:type="dcterms:W3CDTF">2026-02-09T08:25:00Z</dcterms:modified>
</cp:coreProperties>
</file>